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9E" w:rsidRDefault="009C639E">
      <w:pPr>
        <w:spacing w:line="322" w:lineRule="auto"/>
        <w:ind w:right="82" w:firstLine="7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C639E" w:rsidRDefault="009C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639E" w:rsidRDefault="009C639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C639E" w:rsidRDefault="009C639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C639E" w:rsidRDefault="009C639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C639E" w:rsidRDefault="009C639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C639E" w:rsidRDefault="004007F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УТВЕРЖДЕН </w:t>
      </w:r>
    </w:p>
    <w:p w:rsidR="009C639E" w:rsidRDefault="004007F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Администрации </w:t>
      </w:r>
    </w:p>
    <w:p w:rsidR="009C639E" w:rsidRDefault="004007F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 сельское поселение Зареченск Кандалакшского района                                                                                      от 09.08.2019 г. №</w:t>
      </w:r>
    </w:p>
    <w:p w:rsidR="009C639E" w:rsidRDefault="004007FC">
      <w:pPr>
        <w:suppressAutoHyphens/>
        <w:spacing w:before="120" w:after="0" w:line="240" w:lineRule="auto"/>
        <w:ind w:left="5463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                                       </w:t>
      </w:r>
    </w:p>
    <w:p w:rsidR="009C639E" w:rsidRDefault="00400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АДМИНИСТРАТИВНЫЙ РЕГЛАМЕНТ</w:t>
      </w:r>
    </w:p>
    <w:p w:rsidR="009C639E" w:rsidRDefault="00400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предоставления Администрацией муниципального образования сельское поселение Зареченск Кандалакшского района </w:t>
      </w:r>
      <w:r>
        <w:rPr>
          <w:rFonts w:ascii="Times New Roman" w:eastAsia="Times New Roman" w:hAnsi="Times New Roman" w:cs="Times New Roman"/>
          <w:b/>
          <w:sz w:val="24"/>
        </w:rPr>
        <w:t>«Назначение и выплата пенсии за выслугу лет лицам, замещавшим должности муниципальной службы в администрации муниципально</w:t>
      </w:r>
      <w:r>
        <w:rPr>
          <w:rFonts w:ascii="Times New Roman" w:eastAsia="Times New Roman" w:hAnsi="Times New Roman" w:cs="Times New Roman"/>
          <w:b/>
          <w:sz w:val="24"/>
        </w:rPr>
        <w:t xml:space="preserve">го образования сельское поселение Зареченск Кандалакшского района» </w:t>
      </w:r>
    </w:p>
    <w:p w:rsidR="009C639E" w:rsidRDefault="009C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4007FC">
      <w:pPr>
        <w:numPr>
          <w:ilvl w:val="0"/>
          <w:numId w:val="1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Общие положения  </w:t>
      </w:r>
    </w:p>
    <w:p w:rsidR="009C639E" w:rsidRDefault="009C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9C639E" w:rsidRDefault="004007FC">
      <w:pPr>
        <w:numPr>
          <w:ilvl w:val="0"/>
          <w:numId w:val="2"/>
        </w:num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>Предмет регулирования  административного регламента</w:t>
      </w:r>
    </w:p>
    <w:p w:rsidR="009C639E" w:rsidRDefault="009C6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C639E" w:rsidRDefault="004007FC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регламент предоставления Администрацией муниципального образования сельское поселение Зареченск Кандалакшского района муниципальной услуги «Назначение и выплата пенсии за выслугу лет лицам, замещавшим должности муниципальной службы в админ</w:t>
      </w:r>
      <w:r>
        <w:rPr>
          <w:rFonts w:ascii="Times New Roman" w:eastAsia="Times New Roman" w:hAnsi="Times New Roman" w:cs="Times New Roman"/>
          <w:sz w:val="24"/>
        </w:rPr>
        <w:t>истрации муниципального образования сельское поселение Зареченск Кандалакшского района» (далее - Административный регламент)   определяет  стандарт предоставления муниципальной услуги,  состав, последовательность и сроки выполнения административных процеду</w:t>
      </w:r>
      <w:r>
        <w:rPr>
          <w:rFonts w:ascii="Times New Roman" w:eastAsia="Times New Roman" w:hAnsi="Times New Roman" w:cs="Times New Roman"/>
          <w:sz w:val="24"/>
        </w:rPr>
        <w:t>р (действий),  формы контроля за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9C639E" w:rsidRDefault="009C63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C639E" w:rsidRDefault="004007FC">
      <w:pPr>
        <w:numPr>
          <w:ilvl w:val="0"/>
          <w:numId w:val="3"/>
        </w:num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Круг заявителей</w:t>
      </w:r>
    </w:p>
    <w:p w:rsidR="009C639E" w:rsidRDefault="009C6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лица, замещавшие должности муниципальной</w:t>
      </w:r>
      <w:r>
        <w:rPr>
          <w:rFonts w:ascii="Times New Roman" w:eastAsia="Times New Roman" w:hAnsi="Times New Roman" w:cs="Times New Roman"/>
          <w:sz w:val="24"/>
        </w:rPr>
        <w:t xml:space="preserve"> службы в  Администрации муниципального образования сельское поселение Зареченск Кандалакшского района.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1.2.1. Заявителями пенсии за выслугу лет являются муниципальные служащие, которые: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а) имеют право на пенсию за выслугу лет, устанавливаемую к страховой пенсии по старости (инвалидности), назначенной в соответствии с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28.12.2013 № 400-ФЗ "О страховых пенсиях" либо досрочно назначенной в соответствии с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от 19.04.1991 № 1032-1 "</w:t>
      </w:r>
      <w:r>
        <w:rPr>
          <w:rFonts w:ascii="Times New Roman" w:eastAsia="Times New Roman" w:hAnsi="Times New Roman" w:cs="Times New Roman"/>
          <w:sz w:val="24"/>
        </w:rPr>
        <w:t xml:space="preserve">О занятости населения в Российской Федерации",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Федеральному закону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15.12.2001 №166-ФЗ "О государственном пенсионном обеспечении в Российской Федерации: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3297"/>
        <w:gridCol w:w="6068"/>
      </w:tblGrid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назначения пенсии за выслугу лет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для назначения пенсии за выслугу лет в соответствующем году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2017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 6 месяцев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 лет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 лет 6 месяцев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 лет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 лет 6 месяцев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 лет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 лет 6 месяцев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 лет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 лет 6 месяцев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2026 и последующие годы</w:t>
            </w:r>
          </w:p>
        </w:tc>
        <w:tc>
          <w:tcPr>
            <w:tcW w:w="63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639E" w:rsidRDefault="004007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лет</w:t>
            </w:r>
          </w:p>
        </w:tc>
      </w:tr>
    </w:tbl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</w:rPr>
        <w:t xml:space="preserve">б) имеют необходимый стаж муниципальной службы (подпункт 1.2.1 настоящего Административного регламента), замещали должность муниципальной службы не менее 12 полных месяцев и </w:t>
      </w:r>
      <w:r>
        <w:rPr>
          <w:rFonts w:ascii="Times New Roman" w:eastAsia="Times New Roman" w:hAnsi="Times New Roman" w:cs="Times New Roman"/>
          <w:sz w:val="24"/>
          <w:u w:val="single"/>
        </w:rPr>
        <w:t>уволены с муниципальной службы по следующим основаниям</w:t>
      </w:r>
      <w:r>
        <w:rPr>
          <w:rFonts w:ascii="Times New Roman" w:eastAsia="Times New Roman" w:hAnsi="Times New Roman" w:cs="Times New Roman"/>
          <w:sz w:val="24"/>
        </w:rPr>
        <w:t xml:space="preserve">: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- соглашение сторон;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 - истечение срока трудового договора, за исключением случаев, когда трудовые отношения </w:t>
      </w:r>
      <w:r>
        <w:rPr>
          <w:rFonts w:ascii="Times New Roman" w:eastAsia="Times New Roman" w:hAnsi="Times New Roman" w:cs="Times New Roman"/>
          <w:sz w:val="24"/>
        </w:rPr>
        <w:t>фактически продолжаются и ни одна из сторон не потребовала их прекращения;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   расторжение трудового договора по инициативе муниципального служащего;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отказ муниципального служащего от продолжения работы в связи с изменением определенных</w:t>
      </w:r>
      <w:r>
        <w:rPr>
          <w:rFonts w:ascii="Times New Roman" w:eastAsia="Times New Roman" w:hAnsi="Times New Roman" w:cs="Times New Roman"/>
          <w:sz w:val="24"/>
        </w:rPr>
        <w:t xml:space="preserve"> сторонами условий трудового договора;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несоответствие муниципального служащего замещаемой должности или выполняемой работе вследствие недостаточной квалификации, подтвержденной результатами аттестации;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достижение предельного возраста,</w:t>
      </w:r>
      <w:r>
        <w:rPr>
          <w:rFonts w:ascii="Times New Roman" w:eastAsia="Times New Roman" w:hAnsi="Times New Roman" w:cs="Times New Roman"/>
          <w:sz w:val="24"/>
        </w:rPr>
        <w:t xml:space="preserve"> установленного для замещения должности муниципальной службы, за исключением случаев, когда в соответствии с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частью 2 статьи 19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02.03.2007 № 25-ФЗ "О муниципальной службе в Российской Федерац</w:t>
      </w:r>
      <w:r>
        <w:rPr>
          <w:rFonts w:ascii="Times New Roman" w:eastAsia="Times New Roman" w:hAnsi="Times New Roman" w:cs="Times New Roman"/>
          <w:sz w:val="24"/>
        </w:rPr>
        <w:t xml:space="preserve">ии" срок нахождения на муниципальной службе муниципального служащего продлен сверх установленного предельного возраста, установленного для замещения должности муниципальной службы. 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в) имеют необходимый стаж муниципальной службы (подпункт 1.2.1 на</w:t>
      </w:r>
      <w:r>
        <w:rPr>
          <w:rFonts w:ascii="Times New Roman" w:eastAsia="Times New Roman" w:hAnsi="Times New Roman" w:cs="Times New Roman"/>
          <w:sz w:val="24"/>
        </w:rPr>
        <w:t xml:space="preserve">стоящего Административного регламента), замещали должность муниципальной службы перед увольнением не менее одного полного месяца, при этом суммарная продолжительность замещения муниципальных должностей составляет не менее 12 полных месяцев и </w:t>
      </w:r>
      <w:r>
        <w:rPr>
          <w:rFonts w:ascii="Times New Roman" w:eastAsia="Times New Roman" w:hAnsi="Times New Roman" w:cs="Times New Roman"/>
          <w:sz w:val="24"/>
          <w:u w:val="single"/>
        </w:rPr>
        <w:t>уволены с муни</w:t>
      </w:r>
      <w:r>
        <w:rPr>
          <w:rFonts w:ascii="Times New Roman" w:eastAsia="Times New Roman" w:hAnsi="Times New Roman" w:cs="Times New Roman"/>
          <w:sz w:val="24"/>
          <w:u w:val="single"/>
        </w:rPr>
        <w:t>ципальной службы по следующим основаниям</w:t>
      </w:r>
      <w:r>
        <w:rPr>
          <w:rFonts w:ascii="Times New Roman" w:eastAsia="Times New Roman" w:hAnsi="Times New Roman" w:cs="Times New Roman"/>
          <w:sz w:val="24"/>
        </w:rPr>
        <w:t xml:space="preserve">:        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</w:t>
      </w:r>
      <w:r>
        <w:rPr>
          <w:rFonts w:ascii="Times New Roman" w:eastAsia="Times New Roman" w:hAnsi="Times New Roman" w:cs="Times New Roman"/>
          <w:sz w:val="24"/>
        </w:rPr>
        <w:t>ми актами Российской Федерации, либо отсутствие у представителя нанимателя (работодателя) соответствующей работы;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отказ муниципального служащего от перевода в другую местность вместе с представителем нанимателя (работодателем);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наличи</w:t>
      </w:r>
      <w:r>
        <w:rPr>
          <w:rFonts w:ascii="Times New Roman" w:eastAsia="Times New Roman" w:hAnsi="Times New Roman" w:cs="Times New Roman"/>
          <w:sz w:val="24"/>
        </w:rPr>
        <w:t>е заболевания, препятствующего прохождению муниципальной службы и подтвержденного заключением медицинской организации;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сокращение численности или штата муниципальных служащих в органах местного самоуправления и их аппаратах;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ликвидаци</w:t>
      </w:r>
      <w:r>
        <w:rPr>
          <w:rFonts w:ascii="Times New Roman" w:eastAsia="Times New Roman" w:hAnsi="Times New Roman" w:cs="Times New Roman"/>
          <w:sz w:val="24"/>
        </w:rPr>
        <w:t>я органов местного самоуправления;</w:t>
      </w:r>
    </w:p>
    <w:p w:rsidR="009C639E" w:rsidRDefault="004007FC">
      <w:pPr>
        <w:tabs>
          <w:tab w:val="left" w:pos="284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       - восстановление на муниципальной службе муниципального служащего, ранее замещавшего эту должность муниципальной службы (выполнявшего эту работу), по решению государственной инспекции труда или суда;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из</w:t>
      </w:r>
      <w:r>
        <w:rPr>
          <w:rFonts w:ascii="Times New Roman" w:eastAsia="Times New Roman" w:hAnsi="Times New Roman" w:cs="Times New Roman"/>
          <w:sz w:val="24"/>
        </w:rPr>
        <w:t>брание или назначение муниципального служащего на государственную должность Российской Федерации, на государственную должность субъекта Российской Федерации либо муниципальную должность, а также назначение на должность государственной службы, либо избрание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</w:t>
      </w:r>
      <w:r>
        <w:rPr>
          <w:rFonts w:ascii="Times New Roman" w:eastAsia="Times New Roman" w:hAnsi="Times New Roman" w:cs="Times New Roman"/>
          <w:sz w:val="24"/>
        </w:rPr>
        <w:t>ования;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 -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</w:t>
      </w:r>
      <w:r>
        <w:rPr>
          <w:rFonts w:ascii="Times New Roman" w:eastAsia="Times New Roman" w:hAnsi="Times New Roman" w:cs="Times New Roman"/>
          <w:sz w:val="24"/>
        </w:rPr>
        <w:t>решением Правительства Российской Федерации или органа государственной власти  Мурманской области;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признание муниципального служащего полностью неспособным к трудовой деятельности в соответствии с медицинским заключением, выданным в порядке, уст</w:t>
      </w:r>
      <w:r>
        <w:rPr>
          <w:rFonts w:ascii="Times New Roman" w:eastAsia="Times New Roman" w:hAnsi="Times New Roman" w:cs="Times New Roman"/>
          <w:sz w:val="24"/>
        </w:rPr>
        <w:t>ановленном федеральными законами и иными нормативными правовыми актами Российской Федерации;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- признание муниципального служащего недееспособным или ограниченно дееспособным решением суда, вступившим в законную силу.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Требования к порядку инфор</w:t>
      </w:r>
      <w:r>
        <w:rPr>
          <w:rFonts w:ascii="Times New Roman" w:eastAsia="Times New Roman" w:hAnsi="Times New Roman" w:cs="Times New Roman"/>
          <w:b/>
          <w:sz w:val="24"/>
        </w:rPr>
        <w:t>мирования о предоставлении</w:t>
      </w:r>
    </w:p>
    <w:p w:rsidR="009C639E" w:rsidRDefault="004007FC">
      <w:pPr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муниципальной услуги  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1.3.1. </w:t>
      </w:r>
      <w:r>
        <w:rPr>
          <w:rFonts w:ascii="Times New Roman" w:eastAsia="Times New Roman" w:hAnsi="Times New Roman" w:cs="Times New Roman"/>
          <w:b/>
          <w:sz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</w:t>
      </w:r>
      <w:r>
        <w:rPr>
          <w:rFonts w:ascii="Times New Roman" w:eastAsia="Times New Roman" w:hAnsi="Times New Roman" w:cs="Times New Roman"/>
          <w:b/>
          <w:sz w:val="24"/>
        </w:rPr>
        <w:t>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</w:t>
      </w:r>
      <w:r>
        <w:rPr>
          <w:rFonts w:ascii="Times New Roman" w:eastAsia="Times New Roman" w:hAnsi="Times New Roman" w:cs="Times New Roman"/>
          <w:sz w:val="24"/>
        </w:rPr>
        <w:t xml:space="preserve">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заявителей организуетс</w:t>
      </w:r>
      <w:r>
        <w:rPr>
          <w:rFonts w:ascii="Times New Roman" w:eastAsia="Times New Roman" w:hAnsi="Times New Roman" w:cs="Times New Roman"/>
          <w:sz w:val="24"/>
        </w:rPr>
        <w:t>я следующим образом: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информирование (устное, письменное);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информирование (средства массовой информации, сеть «Интернет»).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заявителей организуется следующим образом: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информирование (устное, письменное);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информирование (средства массовой информации, сеть «Интернет»).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устное информирование осуществляется специалистами Администрации муниципального образования сельское поселение Зареченск Кандалакшского района (далее - Администрация)</w:t>
      </w:r>
      <w:r>
        <w:rPr>
          <w:rFonts w:ascii="Times New Roman" w:eastAsia="Times New Roman" w:hAnsi="Times New Roman" w:cs="Times New Roman"/>
          <w:sz w:val="24"/>
        </w:rPr>
        <w:t xml:space="preserve"> при обращении заявителей за информацией лично (в том числе по телефону).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Специалисты прини</w:t>
      </w:r>
      <w:r>
        <w:rPr>
          <w:rFonts w:ascii="Times New Roman" w:eastAsia="Times New Roman" w:hAnsi="Times New Roman" w:cs="Times New Roman"/>
          <w:sz w:val="24"/>
        </w:rPr>
        <w:t>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устное обращение с согласия заявителя предоставляется в устной форме в ходе ли</w:t>
      </w:r>
      <w:r>
        <w:rPr>
          <w:rFonts w:ascii="Times New Roman" w:eastAsia="Times New Roman" w:hAnsi="Times New Roman" w:cs="Times New Roman"/>
          <w:sz w:val="24"/>
        </w:rPr>
        <w:t>чного приема. В остальных случаях в установленный законом срок предоставляется письменный ответ по существу поставленных в устном обращении вопросов.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для подготовки ответа требуется продолжительное время, специалист может предложить заявителю обратить</w:t>
      </w:r>
      <w:r>
        <w:rPr>
          <w:rFonts w:ascii="Times New Roman" w:eastAsia="Times New Roman" w:hAnsi="Times New Roman" w:cs="Times New Roman"/>
          <w:sz w:val="24"/>
        </w:rPr>
        <w:t>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 индивидуального устного информирования заявителя (в том числе по телефону) не может превышать 10 минут. 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</w:t>
      </w:r>
      <w:r>
        <w:rPr>
          <w:rFonts w:ascii="Times New Roman" w:eastAsia="Times New Roman" w:hAnsi="Times New Roman" w:cs="Times New Roman"/>
          <w:sz w:val="24"/>
        </w:rPr>
        <w:t xml:space="preserve">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</w:t>
      </w:r>
      <w:r>
        <w:rPr>
          <w:rFonts w:ascii="Times New Roman" w:eastAsia="Times New Roman" w:hAnsi="Times New Roman" w:cs="Times New Roman"/>
          <w:sz w:val="24"/>
        </w:rPr>
        <w:t>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разговора специалисты четк</w:t>
      </w:r>
      <w:r>
        <w:rPr>
          <w:rFonts w:ascii="Times New Roman" w:eastAsia="Times New Roman" w:hAnsi="Times New Roman" w:cs="Times New Roman"/>
          <w:sz w:val="24"/>
        </w:rPr>
        <w:t>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ответах на телефонные звонки и устные обращения специалисты соблюдают правила служебной эт</w:t>
      </w:r>
      <w:r>
        <w:rPr>
          <w:rFonts w:ascii="Times New Roman" w:eastAsia="Times New Roman" w:hAnsi="Times New Roman" w:cs="Times New Roman"/>
          <w:sz w:val="24"/>
        </w:rPr>
        <w:t>ики.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Письменное, индивидуальное информирование осуществляется в письменной форме за подписью Главы Администрации муниципального образования сельское поселение Зареченск Кандалакшского района. Письменный ответ предоставляется в простой, четкой и понятной фо</w:t>
      </w:r>
      <w:r>
        <w:rPr>
          <w:rFonts w:ascii="Times New Roman" w:eastAsia="Times New Roman" w:hAnsi="Times New Roman" w:cs="Times New Roman"/>
          <w:sz w:val="24"/>
        </w:rPr>
        <w:t xml:space="preserve">рме и должен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Письменный ответ по существу поставленных в письменном заявлении вопросов напр</w:t>
      </w:r>
      <w:r>
        <w:rPr>
          <w:rFonts w:ascii="Times New Roman" w:eastAsia="Times New Roman" w:hAnsi="Times New Roman" w:cs="Times New Roman"/>
          <w:sz w:val="24"/>
        </w:rPr>
        <w:t xml:space="preserve">авляется заявителю в течение 30 календарных дней со дня его регистрации в Администрации. 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</w:t>
      </w:r>
      <w:r>
        <w:rPr>
          <w:rFonts w:ascii="Times New Roman" w:eastAsia="Times New Roman" w:hAnsi="Times New Roman" w:cs="Times New Roman"/>
          <w:sz w:val="24"/>
        </w:rPr>
        <w:t>таком заявлении, или в письменной форме по почтовому адресу, указанному в заявлении.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</w:t>
      </w:r>
      <w:r>
        <w:rPr>
          <w:rFonts w:ascii="Times New Roman" w:eastAsia="Times New Roman" w:hAnsi="Times New Roman" w:cs="Times New Roman"/>
          <w:sz w:val="24"/>
        </w:rPr>
        <w:t>ее прямо или косвенно на индивидуальные решения заявителей.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информирование об услуге и о порядке ее оказания осуществляется Администрацией путем размещения информации с использованием информационно-телекоммуникационных технологий, в том числе пос</w:t>
      </w:r>
      <w:r>
        <w:rPr>
          <w:rFonts w:ascii="Times New Roman" w:eastAsia="Times New Roman" w:hAnsi="Times New Roman" w:cs="Times New Roman"/>
          <w:sz w:val="24"/>
        </w:rPr>
        <w:t>редством размещения на официальных сайтах в информационно - телекоммуникационной сети «Интернет».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 Едином портале можно получить информацию о (об):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круге заявителей;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сроке предоставления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результате предоставления муниципальной услуги, порядке выдачи результата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формы заявлений (уведомлений, сообщений), используемые при предоставлении муниципальной услуги.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об ус</w:t>
      </w:r>
      <w:r>
        <w:rPr>
          <w:rFonts w:ascii="Times New Roman" w:eastAsia="Times New Roman" w:hAnsi="Times New Roman" w:cs="Times New Roman"/>
          <w:sz w:val="24"/>
        </w:rPr>
        <w:t>луге предоставляется бесплатно.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        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>
        <w:rPr>
          <w:rFonts w:ascii="Times New Roman" w:eastAsia="Times New Roman" w:hAnsi="Times New Roman" w:cs="Times New Roman"/>
          <w:b/>
          <w:sz w:val="24"/>
        </w:rPr>
        <w:t>оставления муниципальной услуги, и в многофункциональном центре предоставления государственных и муниципальных услуг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размещается следующая информация: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месторасположение, график (режим) работы, номера телефонов, адреса официальных сайт</w:t>
      </w:r>
      <w:r>
        <w:rPr>
          <w:rFonts w:ascii="Times New Roman" w:eastAsia="Times New Roman" w:hAnsi="Times New Roman" w:cs="Times New Roman"/>
          <w:sz w:val="24"/>
        </w:rPr>
        <w:t>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</w:t>
      </w:r>
      <w:r>
        <w:rPr>
          <w:rFonts w:ascii="Times New Roman" w:eastAsia="Times New Roman" w:hAnsi="Times New Roman" w:cs="Times New Roman"/>
          <w:sz w:val="24"/>
        </w:rPr>
        <w:t>ок обжалования решения, действий или бездействия должностных лиц, предоставляющих муниципальную услугу;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отказа в предоставлении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приостановления предоставления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информирования о ходе пре</w:t>
      </w:r>
      <w:r>
        <w:rPr>
          <w:rFonts w:ascii="Times New Roman" w:eastAsia="Times New Roman" w:hAnsi="Times New Roman" w:cs="Times New Roman"/>
          <w:sz w:val="24"/>
        </w:rPr>
        <w:t>доставления муниципальной услуги;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получения консультаций;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материалов печатаются удобным для чтения шрифтом (размером не меньше 14), без и</w:t>
      </w:r>
      <w:r>
        <w:rPr>
          <w:rFonts w:ascii="Times New Roman" w:eastAsia="Times New Roman" w:hAnsi="Times New Roman" w:cs="Times New Roman"/>
          <w:sz w:val="24"/>
        </w:rPr>
        <w:t>справлений, наиболее важные места выделяются полужирным шрифтом.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Справочная информация размещена на официальном сайте Администрации www.</w:t>
      </w:r>
      <w:r>
        <w:rPr>
          <w:rFonts w:ascii="Calibri" w:eastAsia="Calibri" w:hAnsi="Calibri" w:cs="Calibri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mo-zarechensk.ru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, на Едином портале </w:t>
      </w:r>
    </w:p>
    <w:p w:rsidR="009C639E" w:rsidRDefault="004007FC">
      <w:pPr>
        <w:spacing w:after="0" w:line="240" w:lineRule="auto"/>
        <w:ind w:left="45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справочной информации относится следующая информация: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местонахождение и графики работы Администрации,   государственных и муниципальных органов и организаций, обращение в которые необходимо для получения муниципальной услуги;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справочные телефоны, Админи</w:t>
      </w:r>
      <w:r>
        <w:rPr>
          <w:rFonts w:ascii="Times New Roman" w:eastAsia="Times New Roman" w:hAnsi="Times New Roman" w:cs="Times New Roman"/>
          <w:sz w:val="24"/>
        </w:rPr>
        <w:t>страции,   организаций, участвующих в предоставлении муниципальной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официального сайта Администрации, а также электронной почты и (или) формы обратной связи Администрации в сети «Интернет».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>II.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Стандарт предоставления муниципальной услуги</w:t>
      </w:r>
    </w:p>
    <w:p w:rsidR="009C639E" w:rsidRDefault="004007FC">
      <w:pPr>
        <w:spacing w:before="10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 Наименование муниципальной услуги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Назначение и выплата пенсии за выслугу лет лицам, замещавшим должности муниципальной службы в администрации муниципального образования сельское поселение Зареченск Кандалакшского района.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2.2. Наименование органа, пред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оставляющего муниципальную услугу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предоставляется Администрацией муниципального образования сельское поселение Зареченск Кандалакшского района. В предоставлении муниципальной услуги участвует: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отделение Пенсионного фонда Российской Ф</w:t>
      </w:r>
      <w:r>
        <w:rPr>
          <w:rFonts w:ascii="Times New Roman" w:eastAsia="Times New Roman" w:hAnsi="Times New Roman" w:cs="Times New Roman"/>
          <w:sz w:val="24"/>
        </w:rPr>
        <w:t>едерации по Мурманской области;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кредитные организации в части зачисления денежных средств на лицевые счета получателей;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федеральное государственное унитарное предприятие «Почта России» (далее по тексту - ФГУП), в части доставки денежных средств получат</w:t>
      </w:r>
      <w:r>
        <w:rPr>
          <w:rFonts w:ascii="Times New Roman" w:eastAsia="Times New Roman" w:hAnsi="Times New Roman" w:cs="Times New Roman"/>
          <w:sz w:val="24"/>
        </w:rPr>
        <w:t>елю;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</w:t>
      </w:r>
      <w:r>
        <w:rPr>
          <w:rFonts w:ascii="Times New Roman" w:eastAsia="Times New Roman" w:hAnsi="Times New Roman" w:cs="Times New Roman"/>
          <w:sz w:val="24"/>
        </w:rPr>
        <w:t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услуг, включенных в перечень услуг, которые являются необходи</w:t>
      </w:r>
      <w:r>
        <w:rPr>
          <w:rFonts w:ascii="Times New Roman" w:eastAsia="Times New Roman" w:hAnsi="Times New Roman" w:cs="Times New Roman"/>
          <w:sz w:val="24"/>
        </w:rPr>
        <w:t>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2.3. Описание результата предоставления муниципальной услуги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Результатом предоставления муниципальной ус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луги является: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-решение о назначении и выплата пенсии за выслугу лет лицам, замещавшим должности муниципальной службы в Администрации муниципального образования сельское поселение Зареченск Кандалакшского района;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отказ в предоставлении муниципальной услу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ги.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2.4. </w:t>
      </w:r>
      <w:r>
        <w:rPr>
          <w:rFonts w:ascii="Times New Roman" w:eastAsia="Times New Roman" w:hAnsi="Times New Roman" w:cs="Times New Roman"/>
          <w:b/>
          <w:sz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</w:t>
      </w:r>
      <w:r>
        <w:rPr>
          <w:rFonts w:ascii="Times New Roman" w:eastAsia="Times New Roman" w:hAnsi="Times New Roman" w:cs="Times New Roman"/>
          <w:b/>
          <w:sz w:val="24"/>
        </w:rPr>
        <w:t>хся результатом предоставления муниципальной услуги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принятия решения о предоставления услуги не более 30 календарных дней со дня подачи заявления и документов.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выдачи (направления) документов, являющихся результатом предоставления услуги – перед</w:t>
      </w:r>
      <w:r>
        <w:rPr>
          <w:rFonts w:ascii="Times New Roman" w:eastAsia="Times New Roman" w:hAnsi="Times New Roman" w:cs="Times New Roman"/>
          <w:sz w:val="24"/>
        </w:rPr>
        <w:t>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выдачи результата - не позднее чем через 5 рабочих дней со дня подписания распоряжения о назначении пенсии за высл</w:t>
      </w:r>
      <w:r>
        <w:rPr>
          <w:rFonts w:ascii="Times New Roman" w:eastAsia="Times New Roman" w:hAnsi="Times New Roman" w:cs="Times New Roman"/>
          <w:sz w:val="24"/>
        </w:rPr>
        <w:t>угу лет, ежемесячной доплаты к пенсии выборным должностным лицам, или об отказе в ее назначении.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Предоставление муниципальной услуги приостанавливается на период нахождения на государственной должности федеральной службы, государственной должности государственной службы Мурманской области, государственной должности государственной службы других субъек</w:t>
      </w:r>
      <w:r>
        <w:rPr>
          <w:rFonts w:ascii="Times New Roman" w:eastAsia="Times New Roman" w:hAnsi="Times New Roman" w:cs="Times New Roman"/>
          <w:sz w:val="24"/>
        </w:rPr>
        <w:t>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Мурманской  области.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Нормативные правовые акты, регул</w:t>
      </w:r>
      <w:r>
        <w:rPr>
          <w:rFonts w:ascii="Times New Roman" w:eastAsia="Times New Roman" w:hAnsi="Times New Roman" w:cs="Times New Roman"/>
          <w:b/>
          <w:sz w:val="24"/>
        </w:rPr>
        <w:t xml:space="preserve">ирующие предоставление 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услуги</w:t>
      </w:r>
    </w:p>
    <w:p w:rsidR="009C639E" w:rsidRDefault="0040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 www.</w:t>
      </w:r>
      <w:r>
        <w:rPr>
          <w:rFonts w:ascii="Calibri" w:eastAsia="Calibri" w:hAnsi="Calibri" w:cs="Calibri"/>
        </w:rPr>
        <w:t xml:space="preserve"> </w:t>
      </w:r>
      <w:hyperlink r:id="rId11">
        <w:r>
          <w:rPr>
            <w:rFonts w:ascii="Calibri" w:eastAsia="Calibri" w:hAnsi="Calibri" w:cs="Calibri"/>
            <w:b/>
            <w:color w:val="0000FF"/>
            <w:u w:val="single"/>
          </w:rPr>
          <w:t>mo-zarechensk.ru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, сети «Интернет», а также на Едином портале.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</w:t>
      </w:r>
      <w:r>
        <w:rPr>
          <w:rFonts w:ascii="Times New Roman" w:eastAsia="Times New Roman" w:hAnsi="Times New Roman" w:cs="Times New Roman"/>
          <w:b/>
          <w:sz w:val="24"/>
        </w:rPr>
        <w:t>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Для назначения (перерасчета) пе</w:t>
      </w:r>
      <w:r>
        <w:rPr>
          <w:rFonts w:ascii="Times New Roman" w:eastAsia="Times New Roman" w:hAnsi="Times New Roman" w:cs="Times New Roman"/>
          <w:sz w:val="24"/>
        </w:rPr>
        <w:t>нсии за выслугу лет заявитель предоставляет следующие документы: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</w:rPr>
        <w:t xml:space="preserve"> муниципального служащего области о назна</w:t>
      </w:r>
      <w:r>
        <w:rPr>
          <w:rFonts w:ascii="Times New Roman" w:eastAsia="Times New Roman" w:hAnsi="Times New Roman" w:cs="Times New Roman"/>
          <w:sz w:val="24"/>
        </w:rPr>
        <w:t>чении (перерасчете) пенсии за выслугу лет, по форме согласно приложению №1 к настоящему Административному регламенту;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копия трудовой книжки;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копия паспорта;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копия военного билета (при наличии).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2.6.2. Заявление может подано: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- на бумажном носи</w:t>
      </w:r>
      <w:r>
        <w:rPr>
          <w:rFonts w:ascii="Times New Roman" w:eastAsia="Times New Roman" w:hAnsi="Times New Roman" w:cs="Times New Roman"/>
          <w:sz w:val="24"/>
        </w:rPr>
        <w:t>теле посредством почтового отправления или при личном обращении заявителя либо его уполномоченного представителя в Администрацию;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- в электронной форме, путем направления электронного документа на официальную электронную почту Администрации.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2.6.3. </w:t>
      </w:r>
      <w:r>
        <w:rPr>
          <w:rFonts w:ascii="Times New Roman" w:eastAsia="Times New Roman" w:hAnsi="Times New Roman" w:cs="Times New Roman"/>
          <w:sz w:val="24"/>
        </w:rPr>
        <w:t>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</w:t>
      </w:r>
      <w:r>
        <w:rPr>
          <w:rFonts w:ascii="Times New Roman" w:eastAsia="Times New Roman" w:hAnsi="Times New Roman" w:cs="Times New Roman"/>
          <w:sz w:val="24"/>
        </w:rPr>
        <w:t>ы в установленном порядке).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2.6.4. 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2.7. Исчерпывающий пер</w:t>
      </w:r>
      <w:r>
        <w:rPr>
          <w:rFonts w:ascii="Times New Roman" w:eastAsia="Times New Roman" w:hAnsi="Times New Roman" w:cs="Times New Roman"/>
          <w:b/>
          <w:sz w:val="24"/>
        </w:rPr>
        <w:t>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</w:t>
      </w:r>
      <w:r>
        <w:rPr>
          <w:rFonts w:ascii="Times New Roman" w:eastAsia="Times New Roman" w:hAnsi="Times New Roman" w:cs="Times New Roman"/>
          <w:b/>
          <w:sz w:val="24"/>
        </w:rPr>
        <w:t>редставить, а также способы их получения заявителями, в том числе в электронной форме, порядок их представления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справка о назначенной (досрочно оформленной) страховой пенсии</w:t>
      </w:r>
      <w:r>
        <w:rPr>
          <w:rFonts w:ascii="Times New Roman" w:eastAsia="Times New Roman" w:hAnsi="Times New Roman" w:cs="Times New Roman"/>
          <w:sz w:val="24"/>
        </w:rPr>
        <w:t xml:space="preserve">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копия решения об освобождении от должности муниципальной службы Мурманской области.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сп</w:t>
      </w:r>
      <w:r>
        <w:rPr>
          <w:rFonts w:ascii="Times New Roman" w:eastAsia="Times New Roman" w:hAnsi="Times New Roman" w:cs="Times New Roman"/>
          <w:sz w:val="24"/>
        </w:rPr>
        <w:t xml:space="preserve">равка о должностях, периодах работы (службы), которые включаются в стаж муниципальной службы для назначения пенсии за выслугу лет;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справка о размере среднемесячной заработной платы муниципального служащего за последние 12 полных месяцев, непосредственн</w:t>
      </w:r>
      <w:r>
        <w:rPr>
          <w:rFonts w:ascii="Times New Roman" w:eastAsia="Times New Roman" w:hAnsi="Times New Roman" w:cs="Times New Roman"/>
          <w:sz w:val="24"/>
        </w:rPr>
        <w:t xml:space="preserve">о перед увольнением с муниципальной службы; 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Непредставление (несвоевременное представление) органом или организацией по межведомственн</w:t>
      </w:r>
      <w:r>
        <w:rPr>
          <w:rFonts w:ascii="Times New Roman" w:eastAsia="Times New Roman" w:hAnsi="Times New Roman" w:cs="Times New Roman"/>
          <w:sz w:val="24"/>
        </w:rPr>
        <w:t>ому запросу документов и информации,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услуги.</w:t>
      </w:r>
    </w:p>
    <w:p w:rsidR="009C639E" w:rsidRDefault="004007FC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2.8.Указание на запрет требовать от заяв</w:t>
      </w:r>
      <w:r>
        <w:rPr>
          <w:rFonts w:ascii="Times New Roman" w:eastAsia="Times New Roman" w:hAnsi="Times New Roman" w:cs="Times New Roman"/>
          <w:b/>
          <w:sz w:val="24"/>
        </w:rPr>
        <w:t>ителя</w:t>
      </w:r>
    </w:p>
    <w:p w:rsidR="009C639E" w:rsidRDefault="004007FC">
      <w:pPr>
        <w:spacing w:before="100"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допускается требовать от заявителя: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>
        <w:rPr>
          <w:rFonts w:ascii="Times New Roman" w:eastAsia="Times New Roman" w:hAnsi="Times New Roman" w:cs="Times New Roman"/>
          <w:sz w:val="24"/>
        </w:rPr>
        <w:t>ением муниципальной услуги;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</w:t>
      </w:r>
      <w:r>
        <w:rPr>
          <w:rFonts w:ascii="Times New Roman" w:eastAsia="Times New Roman" w:hAnsi="Times New Roman" w:cs="Times New Roman"/>
          <w:sz w:val="24"/>
        </w:rPr>
        <w:t xml:space="preserve">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частью 1 статьи 1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27.07.2010 г. № 210-ФЗ «Об организации предоставления государственных и муниципальных услуг» государственных</w:t>
      </w:r>
      <w:r>
        <w:rPr>
          <w:rFonts w:ascii="Times New Roman" w:eastAsia="Times New Roman" w:hAnsi="Times New Roman" w:cs="Times New Roman"/>
          <w:sz w:val="24"/>
        </w:rPr>
        <w:t xml:space="preserve">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статьи 7 Федерального закона 27.07.2010 г. № 210-ФЗ «Об организации предоставления государственных и муниципальных услуг» перечень докумен</w:t>
      </w:r>
      <w:r>
        <w:rPr>
          <w:rFonts w:ascii="Times New Roman" w:eastAsia="Times New Roman" w:hAnsi="Times New Roman" w:cs="Times New Roman"/>
          <w:sz w:val="24"/>
        </w:rPr>
        <w:t>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</w:t>
      </w:r>
      <w:r>
        <w:rPr>
          <w:rFonts w:ascii="Times New Roman" w:eastAsia="Times New Roman" w:hAnsi="Times New Roman" w:cs="Times New Roman"/>
          <w:sz w:val="24"/>
        </w:rPr>
        <w:t>ном отказе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9C639E" w:rsidRDefault="004007FC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2.9. Исчерпывающий п</w:t>
      </w:r>
      <w:r>
        <w:rPr>
          <w:rFonts w:ascii="Times New Roman" w:eastAsia="Times New Roman" w:hAnsi="Times New Roman" w:cs="Times New Roman"/>
          <w:b/>
          <w:sz w:val="24"/>
        </w:rPr>
        <w:t>еречень оснований для отказа в приеме документов, необходимых для предоставления муниципальной услуги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2.10.Исчерпывающий переч</w:t>
      </w:r>
      <w:r>
        <w:rPr>
          <w:rFonts w:ascii="Times New Roman" w:eastAsia="Times New Roman" w:hAnsi="Times New Roman" w:cs="Times New Roman"/>
          <w:b/>
          <w:sz w:val="24"/>
        </w:rPr>
        <w:t>ень оснований для приостановления предоставления муниципальной услуги или отказа в предоставлении муниципальной услуги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2.10.1 Основания для приостановления предоставления муниципальной услуги.</w:t>
      </w:r>
    </w:p>
    <w:p w:rsidR="009C639E" w:rsidRDefault="004007F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2.10.1.1. </w:t>
      </w: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приостанавливается в период нахождения заявителя на муниципальной службе;</w:t>
      </w:r>
    </w:p>
    <w:p w:rsidR="009C639E" w:rsidRDefault="004007F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2.10.1.2. Предоставление муниципальной услуги приостанавливается в период нахождения на государственной должности федеральной службы, государствен</w:t>
      </w:r>
      <w:r>
        <w:rPr>
          <w:rFonts w:ascii="Times New Roman" w:eastAsia="Times New Roman" w:hAnsi="Times New Roman" w:cs="Times New Roman"/>
          <w:sz w:val="24"/>
        </w:rPr>
        <w:t>ной должности государственной службы Мурманской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</w:t>
      </w:r>
      <w:r>
        <w:rPr>
          <w:rFonts w:ascii="Times New Roman" w:eastAsia="Times New Roman" w:hAnsi="Times New Roman" w:cs="Times New Roman"/>
          <w:sz w:val="24"/>
        </w:rPr>
        <w:t>х законодательством Российской Федерации и законодательством Мурманской области (далее - государственная (муниципальная) должность государственной (муниципальной) службы);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2.10.1.3. Предоставление муниципальной услуги приостанавливается по причине неполуче</w:t>
      </w:r>
      <w:r>
        <w:rPr>
          <w:rFonts w:ascii="Times New Roman" w:eastAsia="Times New Roman" w:hAnsi="Times New Roman" w:cs="Times New Roman"/>
          <w:sz w:val="24"/>
        </w:rPr>
        <w:t xml:space="preserve">ния заявителем в течение шести месяцев пенсии за выслугу лет, ежемесячной доплаты к страховой пенсии по старости (инвалидности) до выяснения обстоятельств, в связи с которыми заявителем не получены денежные средства. </w:t>
      </w:r>
    </w:p>
    <w:p w:rsidR="009C639E" w:rsidRDefault="004007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2.10.2. Основания для отказа в предост</w:t>
      </w:r>
      <w:r>
        <w:rPr>
          <w:rFonts w:ascii="Times New Roman" w:eastAsia="Times New Roman" w:hAnsi="Times New Roman" w:cs="Times New Roman"/>
          <w:sz w:val="24"/>
        </w:rPr>
        <w:t>авлении муниципальной услуги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недостоверность сведений, содержащихся в заявлении и (или) документах, предусмотренных   пунктом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2.6.1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устранении обстоятельств, явившихся основанием для отказа в установле</w:t>
      </w:r>
      <w:r>
        <w:rPr>
          <w:rFonts w:ascii="Times New Roman" w:eastAsia="Times New Roman" w:hAnsi="Times New Roman" w:cs="Times New Roman"/>
          <w:sz w:val="24"/>
        </w:rPr>
        <w:t>нии пенсии за выслугу лет,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регламентом.</w:t>
      </w:r>
    </w:p>
    <w:p w:rsidR="009C639E" w:rsidRDefault="004007FC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2.11. Перечень услуг, которые являются необходимыми и обязательными</w:t>
      </w:r>
      <w:r>
        <w:rPr>
          <w:rFonts w:ascii="Times New Roman" w:eastAsia="Times New Roman" w:hAnsi="Times New Roman" w:cs="Times New Roman"/>
          <w:b/>
          <w:sz w:val="24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Услуги, которые являются необходимыми и обязательными для предоставления муни</w:t>
      </w:r>
      <w:r>
        <w:rPr>
          <w:rFonts w:ascii="Times New Roman" w:eastAsia="Times New Roman" w:hAnsi="Times New Roman" w:cs="Times New Roman"/>
          <w:sz w:val="24"/>
        </w:rPr>
        <w:t>ципальной услуги, не предусмотрены.</w:t>
      </w:r>
    </w:p>
    <w:p w:rsidR="009C639E" w:rsidRDefault="004007FC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предоставляется без взимания государственной пошлины или иной платы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9C639E" w:rsidRDefault="004007FC">
      <w:pPr>
        <w:spacing w:before="100"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2.13.Порядок, размер и основания </w:t>
      </w:r>
      <w:r>
        <w:rPr>
          <w:rFonts w:ascii="Times New Roman" w:eastAsia="Times New Roman" w:hAnsi="Times New Roman" w:cs="Times New Roman"/>
          <w:b/>
          <w:sz w:val="24"/>
        </w:rPr>
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9C639E" w:rsidRDefault="004007FC">
      <w:pPr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</w:t>
      </w:r>
      <w:r>
        <w:rPr>
          <w:rFonts w:ascii="Times New Roman" w:eastAsia="Times New Roman" w:hAnsi="Times New Roman" w:cs="Times New Roman"/>
          <w:b/>
          <w:sz w:val="24"/>
        </w:rPr>
        <w:t>твующей в предоставлении муниципальной услуги, и при получении результата предоставления таких услуг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Максимальный срок ожидания в очереди при подаче заявления о предоставлении муниципальной услуги, услуги, и при получении результата предоставления таких ус</w:t>
      </w:r>
      <w:r>
        <w:rPr>
          <w:rFonts w:ascii="Times New Roman" w:eastAsia="Times New Roman" w:hAnsi="Times New Roman" w:cs="Times New Roman"/>
          <w:sz w:val="24"/>
        </w:rPr>
        <w:t>луг - не более 15 минут.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2.15.1. При непосре</w:t>
      </w:r>
      <w:r>
        <w:rPr>
          <w:rFonts w:ascii="Times New Roman" w:eastAsia="Times New Roman" w:hAnsi="Times New Roman" w:cs="Times New Roman"/>
          <w:sz w:val="24"/>
        </w:rPr>
        <w:t xml:space="preserve">дственном обращении заявителя лично, максимальный срок регистрации заявления – 15 минут.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</w:t>
      </w:r>
      <w:r>
        <w:rPr>
          <w:rFonts w:ascii="Times New Roman" w:eastAsia="Times New Roman" w:hAnsi="Times New Roman" w:cs="Times New Roman"/>
          <w:sz w:val="24"/>
        </w:rPr>
        <w:t>бщего делопроизводства в срок не позднее 1 рабочего дня, следующего за днем обращения заявителя.</w:t>
      </w:r>
    </w:p>
    <w:p w:rsidR="009C639E" w:rsidRDefault="004007FC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9C639E" w:rsidRDefault="004007FC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регистрирует заявление с документами в соответствии с правилами делопроизводства; </w:t>
      </w:r>
    </w:p>
    <w:p w:rsidR="009C639E" w:rsidRDefault="004007F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- сообщает заявителю о дате выдачи результата предоставления муниципальной услуги.</w:t>
      </w:r>
    </w:p>
    <w:p w:rsidR="009C639E" w:rsidRDefault="004007FC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2.16. Требования к помещениям, в которых предоставляются муниципальная услуга, у</w:t>
      </w:r>
      <w:r>
        <w:rPr>
          <w:rFonts w:ascii="Times New Roman" w:eastAsia="Times New Roman" w:hAnsi="Times New Roman" w:cs="Times New Roman"/>
          <w:b/>
          <w:sz w:val="24"/>
        </w:rPr>
        <w:t>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</w:t>
      </w:r>
      <w:r>
        <w:rPr>
          <w:rFonts w:ascii="Times New Roman" w:eastAsia="Times New Roman" w:hAnsi="Times New Roman" w:cs="Times New Roman"/>
          <w:b/>
          <w:sz w:val="24"/>
        </w:rPr>
        <w:t>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2.16.1. Помещения, в которых предоставляется муниципальная услуга, обеспечиваются компьютерами, средствами связи, вкл</w:t>
      </w:r>
      <w:r>
        <w:rPr>
          <w:rFonts w:ascii="Times New Roman" w:eastAsia="Times New Roman" w:hAnsi="Times New Roman" w:cs="Times New Roman"/>
          <w:sz w:val="24"/>
        </w:rPr>
        <w:t>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</w:t>
      </w:r>
      <w:r>
        <w:rPr>
          <w:rFonts w:ascii="Times New Roman" w:eastAsia="Times New Roman" w:hAnsi="Times New Roman" w:cs="Times New Roman"/>
          <w:sz w:val="24"/>
        </w:rPr>
        <w:t>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 ожидания заявителей оборудуются стульями и (или) кресельными секциями, и (или) скамьями.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</w:t>
      </w:r>
      <w:r>
        <w:rPr>
          <w:rFonts w:ascii="Times New Roman" w:eastAsia="Times New Roman" w:hAnsi="Times New Roman" w:cs="Times New Roman"/>
          <w:sz w:val="24"/>
        </w:rPr>
        <w:t>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C639E" w:rsidRDefault="004007FC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2.16.3. Обеспечение доступности для инвалидов.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</w:t>
      </w:r>
      <w:r>
        <w:rPr>
          <w:rFonts w:ascii="Times New Roman" w:eastAsia="Times New Roman" w:hAnsi="Times New Roman" w:cs="Times New Roman"/>
          <w:sz w:val="24"/>
        </w:rPr>
        <w:t>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беспрепятственного входа в помещение и выхода из него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содействие со стороны должностных лиц, при необходимости, инвалиду при входе </w:t>
      </w:r>
      <w:r>
        <w:rPr>
          <w:rFonts w:ascii="Times New Roman" w:eastAsia="Times New Roman" w:hAnsi="Times New Roman" w:cs="Times New Roman"/>
          <w:sz w:val="24"/>
        </w:rPr>
        <w:t>в объект и выходе из него;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 в помещение собаки-проводника при наличии документа, подтверждающего ее специальное обучение, выданного по форме, устано</w:t>
      </w:r>
      <w:r>
        <w:rPr>
          <w:rFonts w:ascii="Times New Roman" w:eastAsia="Times New Roman" w:hAnsi="Times New Roman" w:cs="Times New Roman"/>
          <w:sz w:val="24"/>
        </w:rPr>
        <w:t>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должностными лицами инвалидам необходимой помощи</w:t>
      </w:r>
      <w:r>
        <w:rPr>
          <w:rFonts w:ascii="Times New Roman" w:eastAsia="Times New Roman" w:hAnsi="Times New Roman" w:cs="Times New Roman"/>
          <w:sz w:val="24"/>
        </w:rPr>
        <w:t>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</w:t>
      </w:r>
      <w:r>
        <w:rPr>
          <w:rFonts w:ascii="Times New Roman" w:eastAsia="Times New Roman" w:hAnsi="Times New Roman" w:cs="Times New Roman"/>
          <w:sz w:val="24"/>
        </w:rPr>
        <w:t>ия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 в помещение сурдопереводчика и тифлосурдопереводчика;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предоставление, при необходимости, услуги по месту жительства инвалида или в дистанционном режиме;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оказание специалистами Администрации иной необходимой инвалидам помощи в преодолении </w:t>
      </w:r>
      <w:r>
        <w:rPr>
          <w:rFonts w:ascii="Times New Roman" w:eastAsia="Times New Roman" w:hAnsi="Times New Roman" w:cs="Times New Roman"/>
          <w:sz w:val="24"/>
        </w:rPr>
        <w:t>барьеров, мешающих получению ими услуг наравне с другими лицами.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</w:t>
      </w:r>
      <w:r>
        <w:rPr>
          <w:rFonts w:ascii="Times New Roman" w:eastAsia="Times New Roman" w:hAnsi="Times New Roman" w:cs="Times New Roman"/>
          <w:b/>
          <w:sz w:val="24"/>
        </w:rPr>
        <w:t>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</w:t>
      </w:r>
      <w:r>
        <w:rPr>
          <w:rFonts w:ascii="Times New Roman" w:eastAsia="Times New Roman" w:hAnsi="Times New Roman" w:cs="Times New Roman"/>
          <w:b/>
          <w:sz w:val="24"/>
        </w:rPr>
        <w:t>никационных технологий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доступности муниципальной услуги: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транспортная или пешая доступность к местам предоставления муниципальной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доступность обращения за предоставлением муниципальной услуги, в том числе для лиц с ограниченными возможно</w:t>
      </w:r>
      <w:r>
        <w:rPr>
          <w:rFonts w:ascii="Times New Roman" w:eastAsia="Times New Roman" w:hAnsi="Times New Roman" w:cs="Times New Roman"/>
          <w:sz w:val="24"/>
        </w:rPr>
        <w:t>стями здоровья;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</w:t>
      </w:r>
      <w:r>
        <w:rPr>
          <w:rFonts w:ascii="Times New Roman" w:eastAsia="Times New Roman" w:hAnsi="Times New Roman" w:cs="Times New Roman"/>
          <w:sz w:val="24"/>
        </w:rPr>
        <w:t>я (в том числе в сети Интернет), средствах массовой информации, информационных материалах (брошюрах, буклетах и т.д.);</w:t>
      </w:r>
    </w:p>
    <w:p w:rsidR="009C639E" w:rsidRDefault="004007FC">
      <w:pPr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качества муниципальной услуги: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полнота и актуальность информации о порядке предоставления муниципальной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сро</w:t>
      </w:r>
      <w:r>
        <w:rPr>
          <w:rFonts w:ascii="Times New Roman" w:eastAsia="Times New Roman" w:hAnsi="Times New Roman" w:cs="Times New Roman"/>
          <w:sz w:val="24"/>
        </w:rPr>
        <w:t>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необходимого и достаточного количества специалистов, а также помещений, в которых предоставляется муниципальная услуга, в</w:t>
      </w:r>
      <w:r>
        <w:rPr>
          <w:rFonts w:ascii="Times New Roman" w:eastAsia="Times New Roman" w:hAnsi="Times New Roman" w:cs="Times New Roman"/>
          <w:sz w:val="24"/>
        </w:rPr>
        <w:t xml:space="preserve"> целях соблюдения установленных настоящим Административным регламентом сроков предоставления муниципальной услуги;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</w:t>
      </w:r>
      <w:r>
        <w:rPr>
          <w:rFonts w:ascii="Times New Roman" w:eastAsia="Times New Roman" w:hAnsi="Times New Roman" w:cs="Times New Roman"/>
          <w:sz w:val="24"/>
        </w:rPr>
        <w:t>чередей при приеме и выдаче документов заявителям;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:rsidR="009C639E" w:rsidRDefault="004007FC">
      <w:pPr>
        <w:spacing w:before="100" w:after="0" w:line="240" w:lineRule="auto"/>
        <w:ind w:firstLine="70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в</w:t>
      </w:r>
      <w:r>
        <w:rPr>
          <w:rFonts w:ascii="Times New Roman" w:eastAsia="Times New Roman" w:hAnsi="Times New Roman" w:cs="Times New Roman"/>
          <w:sz w:val="24"/>
        </w:rPr>
        <w:t xml:space="preserve"> электронной форме в настоящее время не предоставляется.</w:t>
      </w:r>
    </w:p>
    <w:p w:rsidR="009C639E" w:rsidRDefault="004007FC">
      <w:pPr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форме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административных процедур: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 прием и регистрация заявления и документов, необходимых для предоставления муниципальной услуги;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и направление межведомственных запросов;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рассмотрение материалов, необходимых дл</w:t>
      </w:r>
      <w:r>
        <w:rPr>
          <w:rFonts w:ascii="Times New Roman" w:eastAsia="Times New Roman" w:hAnsi="Times New Roman" w:cs="Times New Roman"/>
          <w:sz w:val="24"/>
        </w:rPr>
        <w:t>я предоставления муниципальной услуги, и принятие решения;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организация выплаты пенсии за выслугу лет (доплаты к трудовой пенсии).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9C639E" w:rsidRDefault="004007FC">
      <w:pPr>
        <w:spacing w:before="10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 Прием и регистрация заявления и документов, необходимых для предоставления муниципальной услуги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Основанием для начала административной процедуры является обращение заявителя в Администрацию, в котором он замещал должность муниципальной службы </w:t>
      </w:r>
      <w:r>
        <w:rPr>
          <w:rFonts w:ascii="Times New Roman" w:eastAsia="Times New Roman" w:hAnsi="Times New Roman" w:cs="Times New Roman"/>
          <w:sz w:val="24"/>
        </w:rPr>
        <w:t>перед увольнением с заявлением и документами, изложенными в подпункте 2.6.1. настоящего Административного   регламента.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3.1.3. Заявитель также имеет право направить заявление и документы почтовым отправлением или по электронной почте.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3.1.4. Специ</w:t>
      </w:r>
      <w:r>
        <w:rPr>
          <w:rFonts w:ascii="Times New Roman" w:eastAsia="Times New Roman" w:hAnsi="Times New Roman" w:cs="Times New Roman"/>
          <w:sz w:val="24"/>
        </w:rPr>
        <w:t>алист Администрации по кадровой работе -  глава Администрации (далее - ответственный исполнитель):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сличает подлинники документов с их копиями;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выдает (при личном представлении документов заявителем), либо направляет в виде почтового отправления или электронной почтой расписку-уведомление, в которой указывается дата приема заявления, перечень недостающих</w:t>
      </w:r>
      <w:r>
        <w:rPr>
          <w:rFonts w:ascii="Times New Roman" w:eastAsia="Times New Roman" w:hAnsi="Times New Roman" w:cs="Times New Roman"/>
          <w:sz w:val="24"/>
        </w:rPr>
        <w:t xml:space="preserve"> документов и сроки их представления.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необходимости оказывает содействие муниципальному служащему в получении недостающих документов, необходимых для назначения пенсии за выслугу лет.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Срок выполнения административной процедуры составляет 1 </w:t>
      </w:r>
      <w:r>
        <w:rPr>
          <w:rFonts w:ascii="Times New Roman" w:eastAsia="Times New Roman" w:hAnsi="Times New Roman" w:cs="Times New Roman"/>
          <w:sz w:val="24"/>
        </w:rPr>
        <w:t>рабочий день.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3.1.6. Критерием принятия решения является наличие обращения заявителя за получением муниципальной услуги.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3.1.7. Результатом выполнения административной процедуры является прием и регистрация поступившего заявления и прилагаемых к нему докум</w:t>
      </w:r>
      <w:r>
        <w:rPr>
          <w:rFonts w:ascii="Times New Roman" w:eastAsia="Times New Roman" w:hAnsi="Times New Roman" w:cs="Times New Roman"/>
          <w:sz w:val="24"/>
        </w:rPr>
        <w:t>ентов.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3.1.8. Способ фиксации результата выполнения административной процедуры - запись в Журнале регистрации входящей корреспонденции.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Формирование и направление межведомственных запросов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 Основанием для начала административной процедуры являет</w:t>
      </w:r>
      <w:r>
        <w:rPr>
          <w:rFonts w:ascii="Times New Roman" w:eastAsia="Times New Roman" w:hAnsi="Times New Roman" w:cs="Times New Roman"/>
          <w:sz w:val="24"/>
        </w:rPr>
        <w:t>ся непредставление заявителем по собственной инициативе документов, указанных в подразделе 2.7. настоящего Административного регламента.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В зависимости от представленных документов, ответственный исполнитель в течение двух   рабочих дней со дня посту</w:t>
      </w:r>
      <w:r>
        <w:rPr>
          <w:rFonts w:ascii="Times New Roman" w:eastAsia="Times New Roman" w:hAnsi="Times New Roman" w:cs="Times New Roman"/>
          <w:sz w:val="24"/>
        </w:rPr>
        <w:t>пления заявления и документов, предусмотренных пунктом 2.6.1 настоящего Административного регламента, осуществляет подготовку и направление межведомственных запросов в государственные органы, органы местного самоуправления и иные организации, участвующие в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предоставлении муниципальной услуги.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3.2.3.    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</w:t>
      </w:r>
      <w:r>
        <w:rPr>
          <w:rFonts w:ascii="Times New Roman" w:eastAsia="Times New Roman" w:hAnsi="Times New Roman" w:cs="Times New Roman"/>
          <w:sz w:val="24"/>
        </w:rPr>
        <w:t>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Межведомственный запрос на бумажном носителе заполняется в соотве</w:t>
      </w:r>
      <w:r>
        <w:rPr>
          <w:rFonts w:ascii="Times New Roman" w:eastAsia="Times New Roman" w:hAnsi="Times New Roman" w:cs="Times New Roman"/>
          <w:sz w:val="24"/>
        </w:rPr>
        <w:t xml:space="preserve">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уполномоченным должностным лицом и заверяется печатью Администрации в соответствии с правилами </w:t>
      </w:r>
      <w:r>
        <w:rPr>
          <w:rFonts w:ascii="Times New Roman" w:eastAsia="Times New Roman" w:hAnsi="Times New Roman" w:cs="Times New Roman"/>
          <w:sz w:val="24"/>
        </w:rPr>
        <w:t>делопроизводства и документооборота. Максимальный срок подготовки и направления ответа на запрос - 5 рабочих дней со дня поступления межведомственного запроса.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Ответ на межведомственный запрос регистрируется в установленном порядке.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3.2.6. При получ</w:t>
      </w:r>
      <w:r>
        <w:rPr>
          <w:rFonts w:ascii="Times New Roman" w:eastAsia="Times New Roman" w:hAnsi="Times New Roman" w:cs="Times New Roman"/>
          <w:sz w:val="24"/>
        </w:rPr>
        <w:t>ении ответа на межведомственный запрос ответственный исполнитель приобщает полученный ответ к документам, представленным заявителем.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3.2.7. Срок выполнения административной процедуры составляет 7 рабочих дней.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3.2.8. Критерием принятия решения является отс</w:t>
      </w:r>
      <w:r>
        <w:rPr>
          <w:rFonts w:ascii="Times New Roman" w:eastAsia="Times New Roman" w:hAnsi="Times New Roman" w:cs="Times New Roman"/>
          <w:sz w:val="24"/>
        </w:rPr>
        <w:t>утствие документов, указанных в подразделе 2.7. настоящего Административного регламента.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3.2.9. Результат административной процедуры – получение ответа на межведомственный запрос. 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3.2.10. Способ фиксации результата выполнения административной процедуры – </w:t>
      </w:r>
      <w:r>
        <w:rPr>
          <w:rFonts w:ascii="Times New Roman" w:eastAsia="Times New Roman" w:hAnsi="Times New Roman" w:cs="Times New Roman"/>
          <w:sz w:val="24"/>
        </w:rPr>
        <w:t>регистрация ответа на межведомственный запрос в Журнале регистрации входящей корреспонденции.</w:t>
      </w:r>
    </w:p>
    <w:p w:rsidR="009C639E" w:rsidRDefault="004007FC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3.3. Рассмотрение материалов, необходимых для предоставления </w:t>
      </w:r>
    </w:p>
    <w:p w:rsidR="009C639E" w:rsidRDefault="004007FC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муниципальной услуги и принятие решения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3.3.1. </w:t>
      </w: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3.3.2. Ответственный исполнитель в течение 3-х рабочих дней подготавливает проект распоряжения Администрации.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3.3.4.   К проекту распоряжения о назначении пенсии за выслугу лет либо ежемесячной доплаты </w:t>
      </w:r>
      <w:r>
        <w:rPr>
          <w:rFonts w:ascii="Times New Roman" w:eastAsia="Times New Roman" w:hAnsi="Times New Roman" w:cs="Times New Roman"/>
          <w:sz w:val="24"/>
        </w:rPr>
        <w:t>к трудовой пенсии прилагается расчет размера пенсии за выслугу лет либо ежемесячной доплаты к трудовой пенсии.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3.3.5. Глава Администрации, либо должностное лицо его замещающее,   в течение одного рабочего дня подписывает распоряжение Администрации.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3.3.6. </w:t>
      </w:r>
      <w:r>
        <w:rPr>
          <w:rFonts w:ascii="Times New Roman" w:eastAsia="Times New Roman" w:hAnsi="Times New Roman" w:cs="Times New Roman"/>
          <w:sz w:val="24"/>
        </w:rPr>
        <w:t xml:space="preserve">Подписанное распоряжение регистрируется в установленном порядке.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3.3.7. Не позднее чем через 5 дней со дня издания распоряжение о назначении пенсии за выслугу лет (доплаты к трудовой пенсии) или об отказе в ее назначении ответственный исполнитель извещает</w:t>
      </w:r>
      <w:r>
        <w:rPr>
          <w:rFonts w:ascii="Times New Roman" w:eastAsia="Times New Roman" w:hAnsi="Times New Roman" w:cs="Times New Roman"/>
          <w:sz w:val="24"/>
        </w:rPr>
        <w:t xml:space="preserve"> заявителя о принятом решении в письменной форме.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3.3.8. Максимальный срок выполнения административной процедуры – не более 10 рабочих дней.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3.3.9. Критерием принятия решения является наличие (отсутствие) права заявителя на получение муниципальной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3.3.10. Результатом административной процедуры является принятое решение о назначении пенсии за выслугу лет (доплаты к трудовой пенсии) либо об отказе в ее назначении.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3.3.11. </w:t>
      </w:r>
      <w:r>
        <w:rPr>
          <w:rFonts w:ascii="Times New Roman" w:eastAsia="Times New Roman" w:hAnsi="Times New Roman" w:cs="Times New Roman"/>
          <w:sz w:val="24"/>
        </w:rPr>
        <w:t>Способ фиксации результата выполнения административной процедуры - зарегистрированное распоряжение Администрации.</w:t>
      </w:r>
    </w:p>
    <w:p w:rsidR="009C639E" w:rsidRDefault="004007FC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Организация выплаты пенсии за выслугу лет (доплаты к трудовой пенсии).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3.4.1. Основанием для начала административной процедуры является з</w:t>
      </w:r>
      <w:r>
        <w:rPr>
          <w:rFonts w:ascii="Times New Roman" w:eastAsia="Times New Roman" w:hAnsi="Times New Roman" w:cs="Times New Roman"/>
          <w:sz w:val="24"/>
        </w:rPr>
        <w:t>арегистрированное распоряжение Администрации.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3.4.2. Распоряжение о назначении пенсии за выслугу лет (доплаты к трудовой пенсии) передается специалисту отдела бухгалтерского учета и отчетности для организации выплаты пенсии за выслугу лет (доплаты к трудов</w:t>
      </w:r>
      <w:r>
        <w:rPr>
          <w:rFonts w:ascii="Times New Roman" w:eastAsia="Times New Roman" w:hAnsi="Times New Roman" w:cs="Times New Roman"/>
          <w:sz w:val="24"/>
        </w:rPr>
        <w:t>ой пенсии).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 или в ФГУП «Почт</w:t>
      </w:r>
      <w:r>
        <w:rPr>
          <w:rFonts w:ascii="Times New Roman" w:eastAsia="Times New Roman" w:hAnsi="Times New Roman" w:cs="Times New Roman"/>
          <w:sz w:val="24"/>
        </w:rPr>
        <w:t>а России» по месту жительства заявителя.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3.4.4.Срок выполнения административной процедуры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3.4.5.Критерием принят</w:t>
      </w:r>
      <w:r>
        <w:rPr>
          <w:rFonts w:ascii="Times New Roman" w:eastAsia="Times New Roman" w:hAnsi="Times New Roman" w:cs="Times New Roman"/>
          <w:sz w:val="24"/>
        </w:rPr>
        <w:t>ия решения является наличие зарегистрированного распоряжения Администрации.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3.4.6.Результатом административной процедуры является выплата пенсии за выслугу лет либо доплата к трудовой пенсии заявителю.</w:t>
      </w:r>
    </w:p>
    <w:p w:rsidR="009C639E" w:rsidRDefault="004007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</w:rPr>
        <w:t xml:space="preserve">3.4.7. </w:t>
      </w:r>
      <w:r>
        <w:rPr>
          <w:rFonts w:ascii="Times New Roman" w:eastAsia="Times New Roman" w:hAnsi="Times New Roman" w:cs="Times New Roman"/>
          <w:sz w:val="24"/>
        </w:rPr>
        <w:t>Способ фиксации результата выполнения административной процедуры не предусмотрен.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3.5.1. Основанием для начала выполнения админист</w:t>
      </w:r>
      <w:r>
        <w:rPr>
          <w:rFonts w:ascii="Times New Roman" w:eastAsia="Times New Roman" w:hAnsi="Times New Roman" w:cs="Times New Roman"/>
          <w:sz w:val="24"/>
        </w:rPr>
        <w:t>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</w:t>
      </w:r>
      <w:r>
        <w:rPr>
          <w:rFonts w:ascii="Times New Roman" w:eastAsia="Times New Roman" w:hAnsi="Times New Roman" w:cs="Times New Roman"/>
          <w:sz w:val="24"/>
        </w:rPr>
        <w:t>ах в Администрацию.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</w:t>
      </w:r>
      <w:r>
        <w:rPr>
          <w:rFonts w:ascii="Times New Roman" w:eastAsia="Times New Roman" w:hAnsi="Times New Roman" w:cs="Times New Roman"/>
          <w:sz w:val="24"/>
        </w:rPr>
        <w:t>ации, а также использованным при подготовке результата муниципальной услуги нормативным документам.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</w:t>
      </w:r>
      <w:r>
        <w:rPr>
          <w:rFonts w:ascii="Times New Roman" w:eastAsia="Times New Roman" w:hAnsi="Times New Roman" w:cs="Times New Roman"/>
          <w:sz w:val="24"/>
        </w:rPr>
        <w:t xml:space="preserve">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</w:t>
      </w:r>
      <w:r>
        <w:rPr>
          <w:rFonts w:ascii="Times New Roman" w:eastAsia="Times New Roman" w:hAnsi="Times New Roman" w:cs="Times New Roman"/>
          <w:sz w:val="24"/>
        </w:rPr>
        <w:t>об отсутствии опечаток и ошибок в выданном в результате предоставления услуги документах.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3.5.5. Способ фиксации результата выполнения административной процедуры – регистрация в Журнале регистрации исходящей корреспонденции.</w:t>
      </w:r>
    </w:p>
    <w:p w:rsidR="009C639E" w:rsidRDefault="004007F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3.5.6. Срок выдачи результата н</w:t>
      </w:r>
      <w:r>
        <w:rPr>
          <w:rFonts w:ascii="Times New Roman" w:eastAsia="Times New Roman" w:hAnsi="Times New Roman" w:cs="Times New Roman"/>
          <w:sz w:val="24"/>
        </w:rPr>
        <w:t>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 </w:t>
      </w:r>
    </w:p>
    <w:p w:rsidR="009C639E" w:rsidRDefault="004007FC">
      <w:pPr>
        <w:spacing w:before="10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Формы контроля за исполнением регламента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Порядок ос</w:t>
      </w:r>
      <w:r>
        <w:rPr>
          <w:rFonts w:ascii="Times New Roman" w:eastAsia="Times New Roman" w:hAnsi="Times New Roman" w:cs="Times New Roman"/>
          <w:b/>
          <w:sz w:val="24"/>
        </w:rPr>
        <w:t xml:space="preserve">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</w:t>
      </w:r>
      <w:r>
        <w:rPr>
          <w:rFonts w:ascii="Times New Roman" w:eastAsia="Times New Roman" w:hAnsi="Times New Roman" w:cs="Times New Roman"/>
          <w:b/>
          <w:sz w:val="24"/>
        </w:rPr>
        <w:t>решений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 4.1.1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</w:t>
      </w:r>
      <w:r>
        <w:rPr>
          <w:rFonts w:ascii="Times New Roman" w:eastAsia="Times New Roman" w:hAnsi="Times New Roman" w:cs="Times New Roman"/>
          <w:sz w:val="24"/>
        </w:rPr>
        <w:t>также принятием ими решений осуществляет:</w:t>
      </w:r>
    </w:p>
    <w:p w:rsidR="009C639E" w:rsidRDefault="004007FC">
      <w:pPr>
        <w:spacing w:before="100"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Глава администрации муниципального образования сельское поселение Зареченск Кандалакшского района;</w:t>
      </w:r>
    </w:p>
    <w:p w:rsidR="009C639E" w:rsidRDefault="004007FC">
      <w:pPr>
        <w:spacing w:before="100"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4.1.2. Периодичность осуществления текущего контроля устанавливается распоряжением Главы администрации муниципа</w:t>
      </w:r>
      <w:r>
        <w:rPr>
          <w:rFonts w:ascii="Times New Roman" w:eastAsia="Times New Roman" w:hAnsi="Times New Roman" w:cs="Times New Roman"/>
          <w:sz w:val="24"/>
        </w:rPr>
        <w:t>льного образования сельское поселение Зареченск Кандалакшского района.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</w:t>
      </w:r>
      <w:r>
        <w:rPr>
          <w:rFonts w:ascii="Times New Roman" w:eastAsia="Times New Roman" w:hAnsi="Times New Roman" w:cs="Times New Roman"/>
          <w:b/>
          <w:sz w:val="24"/>
        </w:rPr>
        <w:t>еством предоставления муниципальной услуги</w:t>
      </w:r>
    </w:p>
    <w:p w:rsidR="009C639E" w:rsidRDefault="004007FC">
      <w:pPr>
        <w:spacing w:before="100"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</w:t>
      </w:r>
      <w:r>
        <w:rPr>
          <w:rFonts w:ascii="Times New Roman" w:eastAsia="Times New Roman" w:hAnsi="Times New Roman" w:cs="Times New Roman"/>
          <w:sz w:val="24"/>
        </w:rPr>
        <w:t>ний и подготовку ответов на обращения заявителей, содержащих жалобы на действия (бездействие) Администрации, должностных лиц Администрации, муниципальных служащих.</w:t>
      </w:r>
    </w:p>
    <w:p w:rsidR="009C639E" w:rsidRDefault="004007FC">
      <w:pPr>
        <w:spacing w:before="100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4.2.2. </w:t>
      </w:r>
      <w:r>
        <w:rPr>
          <w:rFonts w:ascii="Times New Roman" w:eastAsia="Times New Roman" w:hAnsi="Times New Roman" w:cs="Times New Roman"/>
          <w:sz w:val="24"/>
        </w:rPr>
        <w:t>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</w:t>
      </w:r>
      <w:r>
        <w:rPr>
          <w:rFonts w:ascii="Times New Roman" w:eastAsia="Times New Roman" w:hAnsi="Times New Roman" w:cs="Times New Roman"/>
          <w:sz w:val="24"/>
        </w:rPr>
        <w:t>вии с планом работы Администрации на текущий год.</w:t>
      </w:r>
    </w:p>
    <w:p w:rsidR="009C639E" w:rsidRDefault="004007FC">
      <w:pPr>
        <w:spacing w:before="100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9C639E" w:rsidRDefault="004007FC">
      <w:pPr>
        <w:spacing w:before="100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4.2.4. Проверки проводятся с целью выявления и устранения н</w:t>
      </w:r>
      <w:r>
        <w:rPr>
          <w:rFonts w:ascii="Times New Roman" w:eastAsia="Times New Roman" w:hAnsi="Times New Roman" w:cs="Times New Roman"/>
          <w:sz w:val="24"/>
        </w:rPr>
        <w:t>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C639E" w:rsidRDefault="004007FC">
      <w:pPr>
        <w:spacing w:before="100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4.2.5. Внеплановые проверки полноты и качества предоставления муниципальной услуги проводятся на основании жалоб граждан на </w:t>
      </w:r>
      <w:r>
        <w:rPr>
          <w:rFonts w:ascii="Times New Roman" w:eastAsia="Times New Roman" w:hAnsi="Times New Roman" w:cs="Times New Roman"/>
          <w:sz w:val="24"/>
        </w:rPr>
        <w:t>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C639E" w:rsidRDefault="004007FC">
      <w:pPr>
        <w:spacing w:before="100" w:after="0" w:line="240" w:lineRule="auto"/>
        <w:ind w:firstLine="70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Ответственность должностных лиц органа местного самоуправления, предоставляющего муниципальную услугу, за решения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и действия (бездействие), принимаемые (осуществляемые) ими в ходе предоставления муниципальной услуги</w:t>
      </w:r>
    </w:p>
    <w:p w:rsidR="009C639E" w:rsidRDefault="004007FC">
      <w:pPr>
        <w:spacing w:before="10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</w:t>
      </w:r>
      <w:r>
        <w:rPr>
          <w:rFonts w:ascii="Times New Roman" w:eastAsia="Times New Roman" w:hAnsi="Times New Roman" w:cs="Times New Roman"/>
          <w:sz w:val="24"/>
        </w:rPr>
        <w:t xml:space="preserve">етственности в порядке, установленном действующим законодательством Российской Федерации, Мурманской  области.   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</w:t>
      </w:r>
      <w:r>
        <w:rPr>
          <w:rFonts w:ascii="Times New Roman" w:eastAsia="Times New Roman" w:hAnsi="Times New Roman" w:cs="Times New Roman"/>
          <w:sz w:val="24"/>
        </w:rPr>
        <w:t>ия муниципальной услуги закрепляется в их должностных регламентах.</w:t>
      </w:r>
    </w:p>
    <w:p w:rsidR="009C639E" w:rsidRDefault="004007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639E" w:rsidRDefault="004007F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Для осу</w:t>
      </w:r>
      <w:r>
        <w:rPr>
          <w:rFonts w:ascii="Times New Roman" w:eastAsia="Times New Roman" w:hAnsi="Times New Roman" w:cs="Times New Roman"/>
          <w:sz w:val="24"/>
        </w:rPr>
        <w:t>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</w:t>
      </w:r>
      <w:r>
        <w:rPr>
          <w:rFonts w:ascii="Times New Roman" w:eastAsia="Times New Roman" w:hAnsi="Times New Roman" w:cs="Times New Roman"/>
          <w:sz w:val="24"/>
        </w:rPr>
        <w:t>ния муниципальной услуги, вносить предложения о мерах по устранению нарушений настоящего Административного регламента,   а также направлять заявления и жалобы с сообщением о нарушении ответственными должностными лицами, предоставляющими муниципальную услуг</w:t>
      </w:r>
      <w:r>
        <w:rPr>
          <w:rFonts w:ascii="Times New Roman" w:eastAsia="Times New Roman" w:hAnsi="Times New Roman" w:cs="Times New Roman"/>
          <w:sz w:val="24"/>
        </w:rPr>
        <w:t>у, требований настоящего Административного регламента, законодательных и иных нормативных правовых актов.</w:t>
      </w:r>
    </w:p>
    <w:p w:rsidR="009C639E" w:rsidRDefault="004007FC">
      <w:pPr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</w:t>
      </w:r>
      <w:r>
        <w:rPr>
          <w:rFonts w:ascii="Times New Roman" w:eastAsia="Times New Roman" w:hAnsi="Times New Roman" w:cs="Times New Roman"/>
          <w:b/>
          <w:sz w:val="24"/>
        </w:rPr>
        <w:t xml:space="preserve">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многофункционального центра, а также организаций, предусмотренных </w:t>
      </w:r>
      <w:hyperlink r:id="rId16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Федерального закона (далее - привлекаемые организации), или их работников.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</w:t>
      </w:r>
      <w:r>
        <w:rPr>
          <w:rFonts w:ascii="Times New Roman" w:eastAsia="Times New Roman" w:hAnsi="Times New Roman" w:cs="Times New Roman"/>
          <w:b/>
          <w:sz w:val="24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t>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Заявитель имеет право подать жалобу на жалобу на решения и действия (бездействия) Администрации, предоставляющей мун</w:t>
      </w:r>
      <w:r>
        <w:rPr>
          <w:rFonts w:ascii="Times New Roman" w:eastAsia="Times New Roman" w:hAnsi="Times New Roman" w:cs="Times New Roman"/>
          <w:sz w:val="24"/>
        </w:rPr>
        <w:t>иципальную услугу, должностного лица Администрации, предоставляющей муниципальную услугу, либо муниципального служащего.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имеет право направить жалобу,   в том числе посредством федеральной государственной информационной системы «Единый портал гос</w:t>
      </w:r>
      <w:r>
        <w:rPr>
          <w:rFonts w:ascii="Times New Roman" w:eastAsia="Times New Roman" w:hAnsi="Times New Roman" w:cs="Times New Roman"/>
          <w:sz w:val="24"/>
        </w:rPr>
        <w:t xml:space="preserve">ударственных и муниципальных услуг (функций)»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http://gosuslugi.ru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C639E" w:rsidRDefault="004007FC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Органы местного самоуправления Мурманской области, многофункциональные центры, либо соответствующий орган государственной власти (орган местного с</w:t>
      </w:r>
      <w:r>
        <w:rPr>
          <w:rFonts w:ascii="Times New Roman" w:eastAsia="Times New Roman" w:hAnsi="Times New Roman" w:cs="Times New Roman"/>
          <w:b/>
          <w:sz w:val="24"/>
        </w:rPr>
        <w:t>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9C639E" w:rsidRDefault="004007FC">
      <w:pPr>
        <w:spacing w:before="100"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Жалоба может быть направлена в Администрацию муниципального образования сельское поселение Зареченск Кандалакшского района.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         Жалобы рассматривает Глава Администрации.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  <w:r>
        <w:rPr>
          <w:rFonts w:ascii="Times New Roman" w:eastAsia="Times New Roman" w:hAnsi="Times New Roman" w:cs="Times New Roman"/>
          <w:b/>
          <w:sz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заявителей о порядке подачи и рассмотрения жало</w:t>
      </w:r>
      <w:r>
        <w:rPr>
          <w:rFonts w:ascii="Times New Roman" w:eastAsia="Times New Roman" w:hAnsi="Times New Roman" w:cs="Times New Roman"/>
          <w:sz w:val="24"/>
        </w:rPr>
        <w:t>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</w:t>
      </w:r>
      <w:r>
        <w:rPr>
          <w:rFonts w:ascii="Times New Roman" w:eastAsia="Times New Roman" w:hAnsi="Times New Roman" w:cs="Times New Roman"/>
          <w:sz w:val="24"/>
        </w:rPr>
        <w:t>рации, предоставляющей муниципальную услугу осуществляется, в том числе по телефону, электронной почте, при личном приёме.</w:t>
      </w:r>
    </w:p>
    <w:p w:rsidR="009C639E" w:rsidRDefault="004007FC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</w:t>
      </w:r>
      <w:r>
        <w:rPr>
          <w:rFonts w:ascii="Times New Roman" w:eastAsia="Times New Roman" w:hAnsi="Times New Roman" w:cs="Times New Roman"/>
          <w:b/>
          <w:sz w:val="24"/>
        </w:rPr>
        <w:t>) органа местного самоуправления, предоставляющего муниципальную услугу, а также его должностных лиц.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</w:t>
      </w:r>
      <w:r>
        <w:rPr>
          <w:rFonts w:ascii="Times New Roman" w:eastAsia="Times New Roman" w:hAnsi="Times New Roman" w:cs="Times New Roman"/>
          <w:sz w:val="24"/>
        </w:rPr>
        <w:t xml:space="preserve">акже его должностных лиц, регулируется: 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C639E" w:rsidRDefault="004007F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Правительства РФ от 16.08.2012 № 840 «О порядке подачи и рассмотрения жалоб на решения</w:t>
      </w:r>
      <w:r>
        <w:rPr>
          <w:rFonts w:ascii="Times New Roman" w:eastAsia="Times New Roman" w:hAnsi="Times New Roman" w:cs="Times New Roman"/>
          <w:sz w:val="24"/>
        </w:rPr>
        <w:t xml:space="preserve">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>
        <w:rPr>
          <w:rFonts w:ascii="Times New Roman" w:eastAsia="Times New Roman" w:hAnsi="Times New Roman" w:cs="Times New Roman"/>
          <w:sz w:val="24"/>
        </w:rPr>
        <w:t xml:space="preserve">с федеральными законами </w:t>
      </w:r>
      <w:r>
        <w:rPr>
          <w:rFonts w:ascii="Times New Roman" w:eastAsia="Times New Roman" w:hAnsi="Times New Roman" w:cs="Times New Roman"/>
          <w:sz w:val="24"/>
        </w:rPr>
        <w:lastRenderedPageBreak/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</w:t>
      </w:r>
      <w:r>
        <w:rPr>
          <w:rFonts w:ascii="Times New Roman" w:eastAsia="Times New Roman" w:hAnsi="Times New Roman" w:cs="Times New Roman"/>
          <w:sz w:val="24"/>
        </w:rPr>
        <w:t>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9C639E" w:rsidRDefault="004007FC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9C639E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4007FC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Приложение № 1</w:t>
      </w:r>
    </w:p>
    <w:p w:rsidR="009C639E" w:rsidRDefault="00400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</w:p>
    <w:p w:rsidR="009C639E" w:rsidRDefault="009C63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ОБРАЗЕЦ ЗАЯВЛЕНИЯ</w:t>
      </w:r>
    </w:p>
    <w:p w:rsidR="009C639E" w:rsidRDefault="009C639E">
      <w:pPr>
        <w:spacing w:after="0" w:line="240" w:lineRule="auto"/>
        <w:ind w:left="3261" w:firstLine="279"/>
        <w:rPr>
          <w:rFonts w:ascii="Courier New" w:eastAsia="Courier New" w:hAnsi="Courier New" w:cs="Courier New"/>
          <w:sz w:val="20"/>
        </w:rPr>
      </w:pPr>
    </w:p>
    <w:p w:rsidR="009C639E" w:rsidRDefault="004007FC">
      <w:pPr>
        <w:spacing w:after="0" w:line="240" w:lineRule="auto"/>
        <w:ind w:left="3261"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Главе администрации                                         муниципального образования                                                         сельское поселение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Кандалакшского района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>(инициалы и фамилия)</w:t>
      </w:r>
    </w:p>
    <w:p w:rsidR="009C639E" w:rsidRDefault="009C639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0"/>
        </w:rPr>
      </w:pP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от __________________________________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фамилия, имя, отчество заявителя)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>(наименование должности заявителя на день увольнения)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Домашний адрес ______________________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____________________________________,</w:t>
      </w:r>
    </w:p>
    <w:p w:rsidR="009C639E" w:rsidRDefault="004007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телефон ____________________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9C639E" w:rsidRDefault="009C63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соответствии  с  Законом Мурманской  области "О муниципальной службе в  Мурманской области"  прошу   назначить </w:t>
      </w:r>
      <w:r>
        <w:rPr>
          <w:rFonts w:ascii="Times New Roman" w:eastAsia="Times New Roman" w:hAnsi="Times New Roman" w:cs="Times New Roman"/>
          <w:sz w:val="24"/>
        </w:rPr>
        <w:t xml:space="preserve">  мне, замещавшему должность </w:t>
      </w: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_______________________________________________________________________________                        _______________________________________________________________________________</w:t>
      </w: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должности, из которой рассчиты</w:t>
      </w:r>
      <w:r>
        <w:rPr>
          <w:rFonts w:ascii="Times New Roman" w:eastAsia="Times New Roman" w:hAnsi="Times New Roman" w:cs="Times New Roman"/>
          <w:sz w:val="20"/>
        </w:rPr>
        <w:t>вается среднемесячный заработок)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пенсию    за  выслугу  лет  к   трудовой   пенсии по старости (инвалидности).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</w:t>
      </w:r>
      <w:r>
        <w:rPr>
          <w:rFonts w:ascii="Times New Roman" w:eastAsia="Times New Roman" w:hAnsi="Times New Roman" w:cs="Times New Roman"/>
          <w:sz w:val="24"/>
        </w:rPr>
        <w:t>ом в Администрацию муниципального образования сельское поселение Зареченск Кандалакшского района.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Пенсию за выслугу лет прошу перечислять в _______________________________________________________________________________</w:t>
      </w: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(Сбербанк России, коммерческий банк</w:t>
      </w:r>
      <w:r>
        <w:rPr>
          <w:rFonts w:ascii="Times New Roman" w:eastAsia="Times New Roman" w:hAnsi="Times New Roman" w:cs="Times New Roman"/>
          <w:sz w:val="20"/>
        </w:rPr>
        <w:t xml:space="preserve"> и др.)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 _____________ на мой текущий счет № _______________________ (выплачивать через отделение связи №_____________).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 заявлению приложены:</w:t>
      </w:r>
    </w:p>
    <w:p w:rsidR="009C639E" w:rsidRDefault="00400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копия трудовой книжки;</w:t>
      </w:r>
    </w:p>
    <w:p w:rsidR="009C639E" w:rsidRDefault="00400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копия паспорта;</w:t>
      </w:r>
    </w:p>
    <w:p w:rsidR="009C639E" w:rsidRDefault="00400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копия военного билета (в случае его наличия).</w:t>
      </w:r>
    </w:p>
    <w:p w:rsidR="009C639E" w:rsidRDefault="0040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Предупрежден (а</w:t>
      </w:r>
      <w:r>
        <w:rPr>
          <w:rFonts w:ascii="Times New Roman" w:eastAsia="Times New Roman" w:hAnsi="Times New Roman" w:cs="Times New Roman"/>
          <w:sz w:val="24"/>
        </w:rPr>
        <w:t>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муниципального образования сельское поселение Зареченск Кандалакшского ра</w:t>
      </w:r>
      <w:r>
        <w:rPr>
          <w:rFonts w:ascii="Times New Roman" w:eastAsia="Times New Roman" w:hAnsi="Times New Roman" w:cs="Times New Roman"/>
          <w:sz w:val="24"/>
        </w:rPr>
        <w:t>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Мурманской области», </w:t>
      </w:r>
      <w:r>
        <w:rPr>
          <w:rFonts w:ascii="Times New Roman" w:eastAsia="Times New Roman" w:hAnsi="Times New Roman" w:cs="Times New Roman"/>
          <w:sz w:val="24"/>
        </w:rPr>
        <w:t>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9C639E" w:rsidRDefault="009C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"__" _____________ ____ г. _______</w:t>
      </w:r>
      <w:r>
        <w:rPr>
          <w:rFonts w:ascii="Times New Roman" w:eastAsia="Times New Roman" w:hAnsi="Times New Roman" w:cs="Times New Roman"/>
          <w:sz w:val="24"/>
        </w:rPr>
        <w:t>____________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(подпись заявителя)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зарегистрировано _____________ ____ г.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подпись, инициалы, фамилия и  должность работника принявшего   заявления)</w:t>
      </w:r>
    </w:p>
    <w:p w:rsidR="009C639E" w:rsidRDefault="009C639E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9C639E" w:rsidRDefault="009C63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39E" w:rsidRDefault="004007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№2</w:t>
      </w:r>
    </w:p>
    <w:p w:rsidR="009C639E" w:rsidRDefault="00400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</w:p>
    <w:p w:rsidR="009C639E" w:rsidRDefault="00400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9C639E" w:rsidRDefault="009C6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БЛОК-СХЕМА</w:t>
      </w:r>
    </w:p>
    <w:p w:rsidR="009C639E" w:rsidRDefault="0040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предоставления муниципальной услуги</w:t>
      </w:r>
    </w:p>
    <w:p w:rsidR="009C639E" w:rsidRDefault="009C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7336"/>
      </w:tblGrid>
      <w:tr w:rsidR="009C639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регистрация заявления и документов, необходимых для предоставления муниципа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льной услуги</w:t>
            </w:r>
          </w:p>
          <w:p w:rsidR="009C639E" w:rsidRDefault="009C639E">
            <w:pPr>
              <w:spacing w:after="0" w:line="240" w:lineRule="auto"/>
              <w:jc w:val="center"/>
            </w:pPr>
          </w:p>
        </w:tc>
      </w:tr>
    </w:tbl>
    <w:p w:rsidR="009C639E" w:rsidRDefault="00400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9C639E" w:rsidRDefault="009C63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03"/>
      </w:tblGrid>
      <w:tr w:rsidR="009C639E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:rsidR="009C639E" w:rsidRDefault="009C639E">
            <w:pPr>
              <w:tabs>
                <w:tab w:val="left" w:pos="0"/>
              </w:tabs>
              <w:spacing w:after="0" w:line="240" w:lineRule="auto"/>
              <w:ind w:left="180"/>
              <w:jc w:val="center"/>
            </w:pPr>
          </w:p>
        </w:tc>
      </w:tr>
    </w:tbl>
    <w:p w:rsidR="009C639E" w:rsidRDefault="009C63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4501"/>
      </w:tblGrid>
      <w:tr w:rsidR="009C639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 необходимость получения дополнительных документов (сведений)</w:t>
            </w:r>
          </w:p>
        </w:tc>
      </w:tr>
    </w:tbl>
    <w:p w:rsidR="009C639E" w:rsidRDefault="004007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да     </w:t>
      </w:r>
    </w:p>
    <w:p w:rsidR="009C639E" w:rsidRDefault="009C63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639E" w:rsidRDefault="004007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нет </w:t>
      </w:r>
    </w:p>
    <w:p w:rsidR="009C639E" w:rsidRDefault="009C63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7336"/>
      </w:tblGrid>
      <w:tr w:rsidR="009C639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основания для отказа в предоставлении муниципальной услуги </w:t>
            </w:r>
          </w:p>
        </w:tc>
      </w:tr>
    </w:tbl>
    <w:p w:rsidR="009C639E" w:rsidRDefault="004007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</w:p>
    <w:p w:rsidR="009C639E" w:rsidRDefault="004007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да       </w:t>
      </w:r>
      <w:r w:rsidR="009C639E">
        <w:object w:dxaOrig="172" w:dyaOrig="576">
          <v:rect id="rectole0000000001" o:spid="_x0000_i1025" style="width:8.5pt;height:29pt" o:ole="" o:preferrelative="t" stroked="f">
            <v:imagedata r:id="rId18" o:title=""/>
          </v:rect>
          <o:OLEObject Type="Embed" ProgID="StaticMetafile" ShapeID="rectole0000000001" DrawAspect="Content" ObjectID="_1629722750" r:id="rId19"/>
        </w:objec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</w:t>
      </w:r>
    </w:p>
    <w:p w:rsidR="009C639E" w:rsidRDefault="004007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нет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45"/>
        <w:gridCol w:w="1259"/>
        <w:gridCol w:w="313"/>
      </w:tblGrid>
      <w:tr w:rsidR="009C639E">
        <w:tblPrEx>
          <w:tblCellMar>
            <w:top w:w="0" w:type="dxa"/>
            <w:bottom w:w="0" w:type="dxa"/>
          </w:tblCellMar>
        </w:tblPrEx>
        <w:trPr>
          <w:gridAfter w:val="1"/>
          <w:wAfter w:w="313" w:type="dxa"/>
          <w:trHeight w:val="844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39E" w:rsidRDefault="004007F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о предоставлении муниципальной услуги</w:t>
            </w:r>
          </w:p>
          <w:p w:rsidR="009C639E" w:rsidRDefault="009C639E">
            <w:pPr>
              <w:spacing w:after="0" w:line="240" w:lineRule="auto"/>
              <w:ind w:left="180"/>
              <w:jc w:val="center"/>
            </w:pP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gridAfter w:val="2"/>
          <w:wAfter w:w="1572" w:type="dxa"/>
          <w:trHeight w:val="12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 в предоставлении муниципальной услуги </w:t>
            </w:r>
          </w:p>
        </w:tc>
      </w:tr>
      <w:tr w:rsidR="009C639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39E" w:rsidRDefault="004007F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выплаты пенсии за выслугу лет (доплаты к пенсии).</w:t>
            </w:r>
          </w:p>
          <w:p w:rsidR="009C639E" w:rsidRDefault="009C639E">
            <w:pPr>
              <w:spacing w:after="0" w:line="240" w:lineRule="auto"/>
            </w:pPr>
          </w:p>
        </w:tc>
      </w:tr>
    </w:tbl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</w:t>
      </w: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</w:p>
    <w:p w:rsidR="009C639E" w:rsidRDefault="009C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639E" w:rsidRDefault="004007F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</w:t>
      </w:r>
    </w:p>
    <w:p w:rsidR="009C639E" w:rsidRDefault="009C639E">
      <w:pPr>
        <w:spacing w:after="0" w:line="240" w:lineRule="auto"/>
        <w:ind w:left="1350" w:firstLine="708"/>
        <w:jc w:val="right"/>
        <w:rPr>
          <w:rFonts w:ascii="Calibri" w:eastAsia="Calibri" w:hAnsi="Calibri" w:cs="Calibri"/>
        </w:rPr>
      </w:pPr>
    </w:p>
    <w:sectPr w:rsidR="009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863"/>
    <w:multiLevelType w:val="multilevel"/>
    <w:tmpl w:val="151C4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1537A"/>
    <w:multiLevelType w:val="multilevel"/>
    <w:tmpl w:val="56569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813C5"/>
    <w:multiLevelType w:val="multilevel"/>
    <w:tmpl w:val="26028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9C639E"/>
    <w:rsid w:val="004007FC"/>
    <w:rsid w:val="009C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28.0/" TargetMode="External"/><Relationship Id="rId13" Type="http://schemas.openxmlformats.org/officeDocument/2006/relationships/hyperlink" Target="consultantplus://offline/ref=939CF9246AF45AF4A1C697D09F512C54C855D3DDE5F22CB27255A21C7EEFCB3193E693C7D1C600BFc82AI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128.1000/" TargetMode="External"/><Relationship Id="rId12" Type="http://schemas.openxmlformats.org/officeDocument/2006/relationships/hyperlink" Target="consultantplus://offline/ref=1E4B1667937444D9C9D0EDA0BEDCC0C7E8064701CB810CD5B0D12348EC30F30E417AA866DC02868D5D4357f9Z7I" TargetMode="External"/><Relationship Id="rId1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66444CB2E28632C887A93039AB56B99ACD5F027E907C6F282DB372C1787F4E1AB97256E44032C504E4C758C0B2844FE90D94C1DBFDBC3Ch4D8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64333.0/" TargetMode="External"/><Relationship Id="rId11" Type="http://schemas.openxmlformats.org/officeDocument/2006/relationships/hyperlink" Target="http://www.yandex.ru/clck/jsredir?bu=5jk231&amp;from=www.yandex.ru%3Bsearch%2F%3Bweb%3B%3B&amp;text=&amp;etext=3960.qnFbZWFNmPqEKSkhgxXnE4R_sscmqiDZrSfo9f8X_7x2ZVa2iWlI23ANknTSw7SHfReARP88AUWAzwlJsSvo633P-9B_KzrPTEDxwp30HtdbyBrL8-RpdEohI5EilE63TLd3s61ebQ0AmLLIouDOx2hfcUeygnZ7crPl2o6WsVcAs5SM2YVM3eyjQEgtbpkd8uxmGOzcqswCAoYfIIe3b0RY215zZYYr_Z6E0NL93zICr1nW6IznvifgNoAsPcdaXhf8bqN-zsDbIpPirDw-u6J_fWN1cwwqnFE-wYg2XmnOe0U-NQfGtjUH-3BrrNxz.cae6ea8bd46a664e1af42707cbd9dd1914ca0b91&amp;uuid=&amp;state=PEtFfuTeVD4jaxywoSUvtB2i7c0_vxGdDFcW7MDt6c_LdIVGO5cgeKg6Y9d5PS7tQPlwDBvyYjpqcLF6RwezX9b1Zjl2z82lCHtzPQ8w3COkrBara-o6TFcivHhnNuRnj_fFKgud8rzUp4tAoxP6nw,,&amp;&amp;cst=AiuY0DBWFJ5fN_r-AEszk4ul_72bCsXdeDsDgz7PnK8IMdeThtGOa5onQYLdzGGRvdTZ2CkXw6S6r1VuSoJBJUjGbMXFYvY-2X_jhVYtW6ziaorD2Q3euKsqnrwJv3fEGj0N1MzKmBZDDnDz-LIjQW6fAQgHsLpFVfQiaZdYG1Z4QQlbY4sqM2aV47gvurmOz8Ey1UOkJTr-MbUR-5U81xaGbsqu_10ueuSBYJ0uiRIwrmozGyZnGnVTuT79V_QSdyVVcSh4vVV8nZFPemI5Z1H_Wigd0lBy-Odr7DKCElZDYL-4koIlFes4TimfDN122br2eapFbqLfPzheaXS7uw0ACnioTgfY4D2DgMhy6Kk8znYQ2IRuIscfPfOra57Mu31vW81q-skjq3ExVOAYvJ6VFvabRy8aAq1UsKAE6bds7EKWXbSrtQc6J7XBgBo9cAGwRRJoQT0,&amp;data=UlNrNmk5WktYejR0eWJFYk1LdmtxakdOaGY0VlVGZjl0ZHJkSWNuOWRQaGhnTXFVM3NmdEhVRnJSVHhpQ3RmRk5pc283bkpWa3pNbTlybGZQTll0aWFsNGpucVZCdTllQnE2OVMwS3E3RXcs&amp;sign=5c25f646c0e0e3e432c016204fca3dcb&amp;keyno=0&amp;b64e=2&amp;ref=orjY4mGPRjlSKyJlbRuxUg7kv3-HD3rXazzUqf4eOhJoII2tSjJ36EN8PSPn6OC4LMCEFg65jIxWy1ShVt1qLegeBFypTZ20vssfEuB2ofKzpEwVu3bizt-W79KYtYzV2NOQSkQyYthPfeHY9b-JCMsGfeQt1xMsp6u6Q4VEuRVVzH8ZoSuEZ7kDdo6IgaYtHTmilVam2vALBt7TAceg6fmsax4UJRYqj1yPiFXf78OQHQ_oOETbSXdrFEC2M-4yFxIwVvhKoqqrMHtxSCDYMy1AysARQe_ImEi3DRK3AKlJrBXihG4sdQLXX41oQG5BGLQLRNqJJrPGgWj9MTJSsXXDKaLpbuu276W9EllD5d8cN0feTXfNJRCndTW_gFgLHXzJ0VYDT3xD8WNe861t6KsDx7kPxUOBTePKIM2MdKR0fMzTIJAsMQx8FKJ8xt1qpivFk9zng3z3-zlXlqO2bq7jFJwljrYWH2g7ww9zp3mnv495q3nHiz6D9d8f6xeHaJWjehJ4RVtnBG9zrkTqcnmPtdDAjyb7uOWZZYSmwS6CjVPZ94Jxo2eqiox9m7v3eZGEbfu3ypxI_W-3gpUJX6J3RRdsadQTjVJlLJ9dlRtFRyglh6kfUUT0RCKfEfp0RTUoOmAQImijCsDulvzbagnma2UWXh1y5_gAi7gmB7CrpjrAEglWLSVvcfqhzEqOCgrag5OMqTAFVyIZF4q1_qxcXWd4K5pdxrAuRQcw930xpmFqcEi7RRUb3v9X89Jgb40ycKxL3PTP" TargetMode="External"/><Relationship Id="rId5" Type="http://schemas.openxmlformats.org/officeDocument/2006/relationships/hyperlink" Target="garantf1://70452688.0/" TargetMode="External"/><Relationship Id="rId15" Type="http://schemas.openxmlformats.org/officeDocument/2006/relationships/hyperlink" Target="consultantplus://offline/ref=1BFDAD49D407E9D306FE11C7CC69B924870ADD548527021586FDADCCC0525CA2279BBE4D1F8F92254FF15FGDO3J" TargetMode="External"/><Relationship Id="rId10" Type="http://schemas.openxmlformats.org/officeDocument/2006/relationships/hyperlink" Target="http://www.yandex.ru/clck/jsredir?bu=5jk231&amp;from=www.yandex.ru%3Bsearch%2F%3Bweb%3B%3B&amp;text=&amp;etext=3960.qnFbZWFNmPqEKSkhgxXnE4R_sscmqiDZrSfo9f8X_7x2ZVa2iWlI23ANknTSw7SHfReARP88AUWAzwlJsSvo633P-9B_KzrPTEDxwp30HtdbyBrL8-RpdEohI5EilE63TLd3s61ebQ0AmLLIouDOx2hfcUeygnZ7crPl2o6WsVcAs5SM2YVM3eyjQEgtbpkd8uxmGOzcqswCAoYfIIe3b0RY215zZYYr_Z6E0NL93zICr1nW6IznvifgNoAsPcdaXhf8bqN-zsDbIpPirDw-u6J_fWN1cwwqnFE-wYg2XmnOe0U-NQfGtjUH-3BrrNxz.cae6ea8bd46a664e1af42707cbd9dd1914ca0b91&amp;uuid=&amp;state=PEtFfuTeVD4jaxywoSUvtB2i7c0_vxGdDFcW7MDt6c_LdIVGO5cgeKg6Y9d5PS7tQPlwDBvyYjpqcLF6RwezX9b1Zjl2z82lCHtzPQ8w3COkrBara-o6TFcivHhnNuRnj_fFKgud8rzUp4tAoxP6nw,,&amp;&amp;cst=AiuY0DBWFJ5fN_r-AEszk4ul_72bCsXdeDsDgz7PnK8IMdeThtGOa5onQYLdzGGRvdTZ2CkXw6S6r1VuSoJBJUjGbMXFYvY-2X_jhVYtW6ziaorD2Q3euKsqnrwJv3fEGj0N1MzKmBZDDnDz-LIjQW6fAQgHsLpFVfQiaZdYG1Z4QQlbY4sqM2aV47gvurmOz8Ey1UOkJTr-MbUR-5U81xaGbsqu_10ueuSBYJ0uiRIwrmozGyZnGnVTuT79V_QSdyVVcSh4vVV8nZFPemI5Z1H_Wigd0lBy-Odr7DKCElZDYL-4koIlFes4TimfDN122br2eapFbqLfPzheaXS7uw0ACnioTgfY4D2DgMhy6Kk8znYQ2IRuIscfPfOra57Mu31vW81q-skjq3ExVOAYvJ6VFvabRy8aAq1UsKAE6bds7EKWXbSrtQc6J7XBgBo9cAGwRRJoQT0,&amp;data=UlNrNmk5WktYejR0eWJFYk1LdmtxakdOaGY0VlVGZjl0ZHJkSWNuOWRQaGhnTXFVM3NmdEhVRnJSVHhpQ3RmRk5pc283bkpWa3pNbTlybGZQTll0aWFsNGpucVZCdTllQnE2OVMwS3E3RXcs&amp;sign=5c25f646c0e0e3e432c016204fca3dcb&amp;keyno=0&amp;b64e=2&amp;ref=orjY4mGPRjlSKyJlbRuxUg7kv3-HD3rXazzUqf4eOhJoII2tSjJ36EN8PSPn6OC4LMCEFg65jIxWy1ShVt1qLegeBFypTZ20vssfEuB2ofKzpEwVu3bizt-W79KYtYzV2NOQSkQyYthPfeHY9b-JCMsGfeQt1xMsp6u6Q4VEuRVVzH8ZoSuEZ7kDdo6IgaYtHTmilVam2vALBt7TAceg6fmsax4UJRYqj1yPiFXf78OQHQ_oOETbSXdrFEC2M-4yFxIwVvhKoqqrMHtxSCDYMy1AysARQe_ImEi3DRK3AKlJrBXihG4sdQLXX41oQG5BGLQLRNqJJrPGgWj9MTJSsXXDKaLpbuu276W9EllD5d8cN0feTXfNJRCndTW_gFgLHXzJ0VYDT3xD8WNe861t6KsDx7kPxUOBTePKIM2MdKR0fMzTIJAsMQx8FKJ8xt1qpivFk9zng3z3-zlXlqO2bq7jFJwljrYWH2g7ww9zp3mnv495q3nHiz6D9d8f6xeHaJWjehJ4RVtnBG9zrkTqcnmPtdDAjyb7uOWZZYSmwS6CjVPZ94Jxo2eqiox9m7v3eZGEbfu3ypxI_W-3gpUJX6J3RRdsadQTjVJlLJ9dlRtFRyglh6kfUUT0RCKfEfp0RTUoOmAQImijCsDulvzbagnma2UWXh1y5_gAi7gmB7CrpjrAEglWLSVvcfqhzEqOCgrag5OMqTAFVyIZF4q1_qxcXWd4K5pdxrAuRQcw930xpmFqcEi7RRUb3v9X89Jgb40ycKxL3PTP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garantf1://12052272.192/" TargetMode="External"/><Relationship Id="rId14" Type="http://schemas.openxmlformats.org/officeDocument/2006/relationships/hyperlink" Target="consultantplus://offline/ref=939CF9246AF45AF4A1C697D09F512C54C855D3DDE5F22CB27255A21C7EEFCB3193E693C2cD2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8808</Words>
  <Characters>50209</Characters>
  <Application>Microsoft Office Word</Application>
  <DocSecurity>0</DocSecurity>
  <Lines>418</Lines>
  <Paragraphs>117</Paragraphs>
  <ScaleCrop>false</ScaleCrop>
  <Company>Microsoft</Company>
  <LinksUpToDate>false</LinksUpToDate>
  <CharactersWithSpaces>58900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2019-09-11T12:59:00Z</dcterms:created>
  <dcterms:modified xsi:type="dcterms:W3CDTF">2019-09-11T12:59:00Z</dcterms:modified>
</cp:coreProperties>
</file>